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D47" w:rsidRDefault="00A71D47">
      <w:pPr>
        <w:widowControl w:val="0"/>
        <w:pBdr>
          <w:top w:val="nil"/>
          <w:left w:val="nil"/>
          <w:bottom w:val="nil"/>
          <w:right w:val="nil"/>
          <w:between w:val="nil"/>
        </w:pBdr>
        <w:spacing w:after="0" w:line="276" w:lineRule="auto"/>
      </w:pPr>
    </w:p>
    <w:p w:rsidR="00A71D47" w:rsidRDefault="00A71D47">
      <w:pPr>
        <w:widowControl w:val="0"/>
        <w:pBdr>
          <w:top w:val="nil"/>
          <w:left w:val="nil"/>
          <w:bottom w:val="nil"/>
          <w:right w:val="nil"/>
          <w:between w:val="nil"/>
        </w:pBdr>
        <w:spacing w:after="0" w:line="276" w:lineRule="auto"/>
        <w:rPr>
          <w:sz w:val="20"/>
          <w:szCs w:val="20"/>
        </w:rPr>
      </w:pPr>
    </w:p>
    <w:p w:rsidR="00A71D47" w:rsidRDefault="00A71D47">
      <w:pPr>
        <w:widowControl w:val="0"/>
        <w:pBdr>
          <w:top w:val="nil"/>
          <w:left w:val="nil"/>
          <w:bottom w:val="nil"/>
          <w:right w:val="nil"/>
          <w:between w:val="nil"/>
        </w:pBdr>
        <w:spacing w:after="0" w:line="276" w:lineRule="auto"/>
        <w:rPr>
          <w:sz w:val="20"/>
          <w:szCs w:val="20"/>
        </w:rPr>
      </w:pPr>
    </w:p>
    <w:p w:rsidR="00A71D47" w:rsidRDefault="00A71D47">
      <w:pPr>
        <w:widowControl w:val="0"/>
        <w:pBdr>
          <w:top w:val="nil"/>
          <w:left w:val="nil"/>
          <w:bottom w:val="nil"/>
          <w:right w:val="nil"/>
          <w:between w:val="nil"/>
        </w:pBdr>
        <w:spacing w:after="0" w:line="276" w:lineRule="auto"/>
        <w:rPr>
          <w:sz w:val="20"/>
          <w:szCs w:val="20"/>
        </w:rPr>
      </w:pPr>
    </w:p>
    <w:p w:rsidR="00A71D47" w:rsidRDefault="00A71D47">
      <w:pPr>
        <w:widowControl w:val="0"/>
        <w:pBdr>
          <w:top w:val="nil"/>
          <w:left w:val="nil"/>
          <w:bottom w:val="nil"/>
          <w:right w:val="nil"/>
          <w:between w:val="nil"/>
        </w:pBdr>
        <w:spacing w:after="0" w:line="276" w:lineRule="auto"/>
        <w:rPr>
          <w:sz w:val="20"/>
          <w:szCs w:val="20"/>
        </w:rPr>
      </w:pPr>
    </w:p>
    <w:p w:rsidR="00A71D47" w:rsidRDefault="00A71D47">
      <w:pPr>
        <w:widowControl w:val="0"/>
        <w:pBdr>
          <w:top w:val="nil"/>
          <w:left w:val="nil"/>
          <w:bottom w:val="nil"/>
          <w:right w:val="nil"/>
          <w:between w:val="nil"/>
        </w:pBdr>
        <w:spacing w:after="0" w:line="276" w:lineRule="auto"/>
        <w:rPr>
          <w:sz w:val="20"/>
          <w:szCs w:val="20"/>
        </w:rPr>
      </w:pPr>
    </w:p>
    <w:p w:rsidR="00A71D47" w:rsidRDefault="00A71D47">
      <w:pPr>
        <w:widowControl w:val="0"/>
        <w:pBdr>
          <w:top w:val="nil"/>
          <w:left w:val="nil"/>
          <w:bottom w:val="nil"/>
          <w:right w:val="nil"/>
          <w:between w:val="nil"/>
        </w:pBdr>
        <w:spacing w:after="0" w:line="276" w:lineRule="auto"/>
        <w:rPr>
          <w:sz w:val="20"/>
          <w:szCs w:val="20"/>
        </w:rPr>
      </w:pPr>
    </w:p>
    <w:p w:rsidR="00A71D47" w:rsidRDefault="00A71D47">
      <w:pPr>
        <w:widowControl w:val="0"/>
        <w:pBdr>
          <w:top w:val="nil"/>
          <w:left w:val="nil"/>
          <w:bottom w:val="nil"/>
          <w:right w:val="nil"/>
          <w:between w:val="nil"/>
        </w:pBdr>
        <w:spacing w:after="0" w:line="276" w:lineRule="auto"/>
        <w:rPr>
          <w:sz w:val="20"/>
          <w:szCs w:val="20"/>
        </w:rPr>
      </w:pPr>
    </w:p>
    <w:p w:rsidR="00A71D47" w:rsidRDefault="002A19DA">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rPr>
      </w:pPr>
      <w:r>
        <w:rPr>
          <w:rFonts w:ascii="Arial" w:eastAsia="Arial" w:hAnsi="Arial" w:cs="Arial"/>
          <w:b/>
          <w:sz w:val="20"/>
          <w:szCs w:val="20"/>
        </w:rPr>
        <w:t xml:space="preserve">Open </w:t>
      </w:r>
      <w:r>
        <w:rPr>
          <w:rFonts w:ascii="Arial" w:eastAsia="Arial" w:hAnsi="Arial" w:cs="Arial"/>
          <w:b/>
          <w:color w:val="000000"/>
          <w:sz w:val="20"/>
          <w:szCs w:val="20"/>
        </w:rPr>
        <w:t xml:space="preserve">Minutes of the Full Governing Board Meeting </w:t>
      </w:r>
    </w:p>
    <w:p w:rsidR="00A71D47" w:rsidRDefault="002A19DA">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 xml:space="preserve">18 July </w:t>
      </w:r>
      <w:r>
        <w:rPr>
          <w:rFonts w:ascii="Arial" w:eastAsia="Arial" w:hAnsi="Arial" w:cs="Arial"/>
          <w:b/>
          <w:color w:val="000000"/>
          <w:sz w:val="20"/>
          <w:szCs w:val="20"/>
        </w:rPr>
        <w:t>202</w:t>
      </w:r>
      <w:r>
        <w:rPr>
          <w:rFonts w:ascii="Arial" w:eastAsia="Arial" w:hAnsi="Arial" w:cs="Arial"/>
          <w:b/>
          <w:sz w:val="20"/>
          <w:szCs w:val="20"/>
        </w:rPr>
        <w:t>4</w:t>
      </w:r>
      <w:r>
        <w:rPr>
          <w:rFonts w:ascii="Arial" w:eastAsia="Arial" w:hAnsi="Arial" w:cs="Arial"/>
          <w:b/>
          <w:color w:val="000000"/>
          <w:sz w:val="20"/>
          <w:szCs w:val="20"/>
        </w:rPr>
        <w:t>, 5.30-7.30p</w:t>
      </w:r>
      <w:r>
        <w:rPr>
          <w:rFonts w:ascii="Arial" w:eastAsia="Arial" w:hAnsi="Arial" w:cs="Arial"/>
          <w:b/>
          <w:sz w:val="20"/>
          <w:szCs w:val="20"/>
        </w:rPr>
        <w:t>m - held at the school</w:t>
      </w:r>
    </w:p>
    <w:tbl>
      <w:tblPr>
        <w:tblStyle w:val="afe"/>
        <w:tblW w:w="9795"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2190"/>
        <w:gridCol w:w="1425"/>
        <w:gridCol w:w="1035"/>
        <w:gridCol w:w="1650"/>
        <w:gridCol w:w="1575"/>
      </w:tblGrid>
      <w:tr w:rsidR="00A71D47">
        <w:tc>
          <w:tcPr>
            <w:tcW w:w="1920" w:type="dxa"/>
          </w:tcPr>
          <w:p w:rsidR="00A71D47" w:rsidRDefault="002A19DA">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Membership</w:t>
            </w:r>
          </w:p>
        </w:tc>
        <w:tc>
          <w:tcPr>
            <w:tcW w:w="2190" w:type="dxa"/>
          </w:tcPr>
          <w:p w:rsidR="00A71D47" w:rsidRDefault="002A19DA">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Role</w:t>
            </w:r>
          </w:p>
        </w:tc>
        <w:tc>
          <w:tcPr>
            <w:tcW w:w="1425" w:type="dxa"/>
          </w:tcPr>
          <w:p w:rsidR="00A71D47" w:rsidRDefault="002A19DA">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sz w:val="20"/>
                <w:szCs w:val="20"/>
              </w:rPr>
              <w:t>Committee</w:t>
            </w:r>
          </w:p>
        </w:tc>
        <w:tc>
          <w:tcPr>
            <w:tcW w:w="1035" w:type="dxa"/>
          </w:tcPr>
          <w:p w:rsidR="00A71D47" w:rsidRDefault="002A19DA">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End of Term</w:t>
            </w:r>
          </w:p>
        </w:tc>
        <w:tc>
          <w:tcPr>
            <w:tcW w:w="1650" w:type="dxa"/>
          </w:tcPr>
          <w:p w:rsidR="00A71D47" w:rsidRDefault="002A19DA">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Type of governor</w:t>
            </w:r>
          </w:p>
        </w:tc>
        <w:tc>
          <w:tcPr>
            <w:tcW w:w="1575" w:type="dxa"/>
          </w:tcPr>
          <w:p w:rsidR="00A71D47" w:rsidRDefault="002A19DA">
            <w:pPr>
              <w:pBdr>
                <w:top w:val="nil"/>
                <w:left w:val="nil"/>
                <w:bottom w:val="nil"/>
                <w:right w:val="nil"/>
                <w:between w:val="nil"/>
              </w:pBdr>
              <w:spacing w:after="0"/>
              <w:jc w:val="center"/>
              <w:rPr>
                <w:rFonts w:ascii="Arial" w:eastAsia="Arial" w:hAnsi="Arial" w:cs="Arial"/>
                <w:b/>
                <w:color w:val="000000"/>
                <w:sz w:val="20"/>
                <w:szCs w:val="20"/>
              </w:rPr>
            </w:pPr>
            <w:r>
              <w:rPr>
                <w:rFonts w:ascii="Arial" w:eastAsia="Arial" w:hAnsi="Arial" w:cs="Arial"/>
                <w:b/>
                <w:color w:val="000000"/>
                <w:sz w:val="20"/>
                <w:szCs w:val="20"/>
              </w:rPr>
              <w:t>Present/ Apologies</w:t>
            </w:r>
          </w:p>
        </w:tc>
      </w:tr>
      <w:tr w:rsidR="00A71D47">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Matthew Caudle (MC)</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 xml:space="preserve">Chair of Governors and Chair of Finance Committee </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Finance</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Nov 23</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Co-opted</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color w:val="000000"/>
                <w:sz w:val="20"/>
                <w:szCs w:val="20"/>
              </w:rPr>
              <w:t>Present</w:t>
            </w:r>
          </w:p>
        </w:tc>
      </w:tr>
      <w:tr w:rsidR="00A71D47">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Margaret Boateng (MB)</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Head Teacher</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Finance, Curriculum, Premises</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Ex Officio</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Ex Officio</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color w:val="000000"/>
                <w:sz w:val="20"/>
                <w:szCs w:val="20"/>
              </w:rPr>
              <w:t>Present</w:t>
            </w:r>
          </w:p>
        </w:tc>
      </w:tr>
      <w:tr w:rsidR="00A71D47">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Sophie Persson (SP)</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Vice-Chair of Governors and Chair of the Premises Committee</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Finance, Premises</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Nov 25</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Co-opted</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color w:val="000000"/>
                <w:sz w:val="20"/>
                <w:szCs w:val="20"/>
              </w:rPr>
              <w:t>Present</w:t>
            </w:r>
          </w:p>
        </w:tc>
      </w:tr>
      <w:tr w:rsidR="00A71D47">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Karima Singh (KS)</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 xml:space="preserve">Special educational needs and disabilities (SEND) &amp; Safeguarding Link Governor </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Curriculum</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Jun 24</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Co-opted</w:t>
            </w:r>
          </w:p>
        </w:tc>
        <w:tc>
          <w:tcPr>
            <w:tcW w:w="1575" w:type="dxa"/>
          </w:tcPr>
          <w:p w:rsidR="00A71D47" w:rsidRDefault="002A19DA">
            <w:pPr>
              <w:spacing w:after="0"/>
              <w:jc w:val="center"/>
              <w:rPr>
                <w:rFonts w:ascii="Arial" w:eastAsia="Arial" w:hAnsi="Arial" w:cs="Arial"/>
                <w:color w:val="000000"/>
                <w:sz w:val="20"/>
                <w:szCs w:val="20"/>
              </w:rPr>
            </w:pPr>
            <w:r>
              <w:rPr>
                <w:rFonts w:ascii="Arial" w:eastAsia="Arial" w:hAnsi="Arial" w:cs="Arial"/>
                <w:sz w:val="20"/>
                <w:szCs w:val="20"/>
              </w:rPr>
              <w:t>Present</w:t>
            </w:r>
          </w:p>
        </w:tc>
      </w:tr>
      <w:tr w:rsidR="00A71D47">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Nilgun Ercan (NE)</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 xml:space="preserve">Governor </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Curriculum</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May 24</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Co-opted</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color w:val="000000"/>
                <w:sz w:val="20"/>
                <w:szCs w:val="20"/>
              </w:rPr>
              <w:t>Present</w:t>
            </w:r>
          </w:p>
        </w:tc>
      </w:tr>
      <w:tr w:rsidR="00A71D47">
        <w:trPr>
          <w:trHeight w:val="255"/>
        </w:trPr>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Rachel Burd (RB)</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Governor</w:t>
            </w:r>
          </w:p>
        </w:tc>
        <w:tc>
          <w:tcPr>
            <w:tcW w:w="1425" w:type="dxa"/>
          </w:tcPr>
          <w:p w:rsidR="00A71D47" w:rsidRDefault="00A71D47">
            <w:pPr>
              <w:spacing w:after="0"/>
              <w:jc w:val="center"/>
              <w:rPr>
                <w:rFonts w:ascii="Arial" w:eastAsia="Arial" w:hAnsi="Arial" w:cs="Arial"/>
                <w:sz w:val="20"/>
                <w:szCs w:val="20"/>
              </w:rPr>
            </w:pP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Nov 25</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Co-opted</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sz w:val="20"/>
                <w:szCs w:val="20"/>
              </w:rPr>
              <w:t>Present</w:t>
            </w:r>
          </w:p>
        </w:tc>
      </w:tr>
      <w:tr w:rsidR="00A71D47">
        <w:trPr>
          <w:trHeight w:val="540"/>
        </w:trPr>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Clive Sterling (CS)</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Governor</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Premises</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Nov 25</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Parent</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sz w:val="20"/>
                <w:szCs w:val="20"/>
              </w:rPr>
              <w:t>Apologies</w:t>
            </w:r>
          </w:p>
        </w:tc>
      </w:tr>
      <w:tr w:rsidR="00A71D47">
        <w:trPr>
          <w:trHeight w:val="734"/>
        </w:trPr>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 xml:space="preserve">Nick de Haes (NH) </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Governor &amp; Chair of Curriculum Committee</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Curriculum</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Nov 25</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Local Authority</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sz w:val="20"/>
                <w:szCs w:val="20"/>
              </w:rPr>
              <w:t>Present</w:t>
            </w:r>
          </w:p>
        </w:tc>
      </w:tr>
      <w:tr w:rsidR="00A71D47">
        <w:trPr>
          <w:trHeight w:val="734"/>
        </w:trPr>
        <w:tc>
          <w:tcPr>
            <w:tcW w:w="1920" w:type="dxa"/>
          </w:tcPr>
          <w:p w:rsidR="00A71D47" w:rsidRDefault="002A19DA">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Sarah-Jane Dooley (SJD) </w:t>
            </w:r>
          </w:p>
        </w:tc>
        <w:tc>
          <w:tcPr>
            <w:tcW w:w="2190" w:type="dxa"/>
          </w:tcPr>
          <w:p w:rsidR="00A71D47" w:rsidRDefault="002A19DA">
            <w:pPr>
              <w:spacing w:after="0" w:line="240" w:lineRule="auto"/>
              <w:jc w:val="center"/>
              <w:rPr>
                <w:rFonts w:ascii="Arial" w:eastAsia="Arial" w:hAnsi="Arial" w:cs="Arial"/>
                <w:sz w:val="20"/>
                <w:szCs w:val="20"/>
              </w:rPr>
            </w:pPr>
            <w:r>
              <w:rPr>
                <w:rFonts w:ascii="Arial" w:eastAsia="Arial" w:hAnsi="Arial" w:cs="Arial"/>
                <w:sz w:val="20"/>
                <w:szCs w:val="20"/>
              </w:rPr>
              <w:t>Governor (New)</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Finance</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Mar 27</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Parent</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sz w:val="20"/>
                <w:szCs w:val="20"/>
              </w:rPr>
              <w:t>Present</w:t>
            </w:r>
          </w:p>
        </w:tc>
      </w:tr>
      <w:tr w:rsidR="00A71D47">
        <w:trPr>
          <w:trHeight w:val="734"/>
        </w:trPr>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Angela Manderson</w:t>
            </w:r>
          </w:p>
        </w:tc>
        <w:tc>
          <w:tcPr>
            <w:tcW w:w="2190" w:type="dxa"/>
          </w:tcPr>
          <w:p w:rsidR="00A71D47" w:rsidRDefault="002A19DA">
            <w:pPr>
              <w:spacing w:after="0" w:line="240" w:lineRule="auto"/>
              <w:jc w:val="center"/>
              <w:rPr>
                <w:rFonts w:ascii="Arial" w:eastAsia="Arial" w:hAnsi="Arial" w:cs="Arial"/>
                <w:sz w:val="20"/>
                <w:szCs w:val="20"/>
              </w:rPr>
            </w:pPr>
            <w:r>
              <w:rPr>
                <w:rFonts w:ascii="Arial" w:eastAsia="Arial" w:hAnsi="Arial" w:cs="Arial"/>
                <w:sz w:val="20"/>
                <w:szCs w:val="20"/>
              </w:rPr>
              <w:t>Governor (New)</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Premises</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Jul 27</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Staff</w:t>
            </w:r>
          </w:p>
        </w:tc>
        <w:tc>
          <w:tcPr>
            <w:tcW w:w="1575" w:type="dxa"/>
          </w:tcPr>
          <w:p w:rsidR="00A71D47" w:rsidRDefault="002A19DA">
            <w:pPr>
              <w:spacing w:after="0"/>
              <w:jc w:val="center"/>
              <w:rPr>
                <w:rFonts w:ascii="Arial" w:eastAsia="Arial" w:hAnsi="Arial" w:cs="Arial"/>
                <w:color w:val="000000"/>
                <w:sz w:val="20"/>
                <w:szCs w:val="20"/>
              </w:rPr>
            </w:pPr>
            <w:r>
              <w:rPr>
                <w:rFonts w:ascii="Arial" w:eastAsia="Arial" w:hAnsi="Arial" w:cs="Arial"/>
                <w:sz w:val="20"/>
                <w:szCs w:val="20"/>
              </w:rPr>
              <w:t>Present</w:t>
            </w:r>
          </w:p>
        </w:tc>
      </w:tr>
      <w:tr w:rsidR="00A71D47">
        <w:trPr>
          <w:trHeight w:val="734"/>
        </w:trPr>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Kevin Ward (KW)</w:t>
            </w:r>
          </w:p>
        </w:tc>
        <w:tc>
          <w:tcPr>
            <w:tcW w:w="2190" w:type="dxa"/>
          </w:tcPr>
          <w:p w:rsidR="00A71D47" w:rsidRDefault="002A19DA">
            <w:pPr>
              <w:spacing w:after="0" w:line="240" w:lineRule="auto"/>
              <w:jc w:val="center"/>
              <w:rPr>
                <w:rFonts w:ascii="Arial" w:eastAsia="Arial" w:hAnsi="Arial" w:cs="Arial"/>
                <w:sz w:val="20"/>
                <w:szCs w:val="20"/>
              </w:rPr>
            </w:pPr>
            <w:r>
              <w:rPr>
                <w:rFonts w:ascii="Arial" w:eastAsia="Arial" w:hAnsi="Arial" w:cs="Arial"/>
                <w:sz w:val="20"/>
                <w:szCs w:val="20"/>
              </w:rPr>
              <w:t>Governor (New)</w:t>
            </w:r>
          </w:p>
        </w:tc>
        <w:tc>
          <w:tcPr>
            <w:tcW w:w="1425" w:type="dxa"/>
          </w:tcPr>
          <w:p w:rsidR="00A71D47" w:rsidRDefault="002A19DA">
            <w:pPr>
              <w:spacing w:after="0"/>
              <w:rPr>
                <w:rFonts w:ascii="Arial" w:eastAsia="Arial" w:hAnsi="Arial" w:cs="Arial"/>
                <w:sz w:val="20"/>
                <w:szCs w:val="20"/>
              </w:rPr>
            </w:pPr>
            <w:r>
              <w:rPr>
                <w:rFonts w:ascii="Arial" w:eastAsia="Arial" w:hAnsi="Arial" w:cs="Arial"/>
                <w:sz w:val="20"/>
                <w:szCs w:val="20"/>
              </w:rPr>
              <w:t xml:space="preserve">     Premises</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Jul 27</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Co-opted</w:t>
            </w:r>
          </w:p>
        </w:tc>
        <w:tc>
          <w:tcPr>
            <w:tcW w:w="1575" w:type="dxa"/>
          </w:tcPr>
          <w:p w:rsidR="00A71D47" w:rsidRDefault="002A19DA">
            <w:pPr>
              <w:spacing w:after="0"/>
              <w:jc w:val="center"/>
              <w:rPr>
                <w:rFonts w:ascii="Arial" w:eastAsia="Arial" w:hAnsi="Arial" w:cs="Arial"/>
                <w:color w:val="000000"/>
                <w:sz w:val="20"/>
                <w:szCs w:val="20"/>
              </w:rPr>
            </w:pPr>
            <w:r>
              <w:rPr>
                <w:rFonts w:ascii="Arial" w:eastAsia="Arial" w:hAnsi="Arial" w:cs="Arial"/>
                <w:sz w:val="20"/>
                <w:szCs w:val="20"/>
              </w:rPr>
              <w:t>Present</w:t>
            </w:r>
          </w:p>
        </w:tc>
      </w:tr>
      <w:tr w:rsidR="00A71D47">
        <w:tc>
          <w:tcPr>
            <w:tcW w:w="1920" w:type="dxa"/>
          </w:tcPr>
          <w:p w:rsidR="00A71D47" w:rsidRDefault="001056AB">
            <w:pPr>
              <w:spacing w:after="0"/>
              <w:jc w:val="center"/>
              <w:rPr>
                <w:rFonts w:ascii="Arial" w:eastAsia="Arial" w:hAnsi="Arial" w:cs="Arial"/>
                <w:sz w:val="20"/>
                <w:szCs w:val="20"/>
              </w:rPr>
            </w:pPr>
            <w:r>
              <w:rPr>
                <w:rFonts w:ascii="Arial" w:eastAsia="Arial" w:hAnsi="Arial" w:cs="Arial"/>
                <w:sz w:val="20"/>
                <w:szCs w:val="20"/>
              </w:rPr>
              <w:t>James Jennings (JJ)</w:t>
            </w:r>
          </w:p>
        </w:tc>
        <w:tc>
          <w:tcPr>
            <w:tcW w:w="2190" w:type="dxa"/>
          </w:tcPr>
          <w:p w:rsidR="00A71D47" w:rsidRDefault="001056AB">
            <w:pPr>
              <w:spacing w:after="0"/>
              <w:jc w:val="center"/>
              <w:rPr>
                <w:rFonts w:ascii="Arial" w:eastAsia="Arial" w:hAnsi="Arial" w:cs="Arial"/>
                <w:sz w:val="20"/>
                <w:szCs w:val="20"/>
              </w:rPr>
            </w:pPr>
            <w:r>
              <w:rPr>
                <w:rFonts w:ascii="Arial" w:eastAsia="Arial" w:hAnsi="Arial" w:cs="Arial"/>
                <w:sz w:val="20"/>
                <w:szCs w:val="20"/>
              </w:rPr>
              <w:t>Governor (New)</w:t>
            </w:r>
          </w:p>
        </w:tc>
        <w:tc>
          <w:tcPr>
            <w:tcW w:w="1425" w:type="dxa"/>
          </w:tcPr>
          <w:p w:rsidR="00A71D47" w:rsidRDefault="001056AB" w:rsidP="001056AB">
            <w:pPr>
              <w:spacing w:after="0"/>
              <w:rPr>
                <w:rFonts w:ascii="Arial" w:eastAsia="Arial" w:hAnsi="Arial" w:cs="Arial"/>
                <w:sz w:val="20"/>
                <w:szCs w:val="20"/>
              </w:rPr>
            </w:pPr>
            <w:r>
              <w:rPr>
                <w:rFonts w:ascii="Arial" w:eastAsia="Arial" w:hAnsi="Arial" w:cs="Arial"/>
                <w:sz w:val="20"/>
                <w:szCs w:val="20"/>
              </w:rPr>
              <w:t xml:space="preserve"> Finance</w:t>
            </w:r>
          </w:p>
        </w:tc>
        <w:tc>
          <w:tcPr>
            <w:tcW w:w="1035" w:type="dxa"/>
          </w:tcPr>
          <w:p w:rsidR="00A71D47" w:rsidRDefault="001056AB">
            <w:pPr>
              <w:spacing w:after="0"/>
              <w:jc w:val="center"/>
              <w:rPr>
                <w:rFonts w:ascii="Arial" w:eastAsia="Arial" w:hAnsi="Arial" w:cs="Arial"/>
                <w:sz w:val="20"/>
                <w:szCs w:val="20"/>
              </w:rPr>
            </w:pPr>
            <w:r>
              <w:rPr>
                <w:rFonts w:ascii="Arial" w:eastAsia="Arial" w:hAnsi="Arial" w:cs="Arial"/>
                <w:sz w:val="20"/>
                <w:szCs w:val="20"/>
              </w:rPr>
              <w:t xml:space="preserve">July 27 </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Parent</w:t>
            </w:r>
          </w:p>
        </w:tc>
        <w:tc>
          <w:tcPr>
            <w:tcW w:w="1575" w:type="dxa"/>
          </w:tcPr>
          <w:p w:rsidR="00A71D47" w:rsidRDefault="00A71D47">
            <w:pPr>
              <w:pBdr>
                <w:top w:val="nil"/>
                <w:left w:val="nil"/>
                <w:bottom w:val="nil"/>
                <w:right w:val="nil"/>
                <w:between w:val="nil"/>
              </w:pBdr>
              <w:spacing w:after="0"/>
              <w:jc w:val="center"/>
              <w:rPr>
                <w:rFonts w:ascii="Arial" w:eastAsia="Arial" w:hAnsi="Arial" w:cs="Arial"/>
                <w:color w:val="000000"/>
                <w:sz w:val="20"/>
                <w:szCs w:val="20"/>
              </w:rPr>
            </w:pPr>
          </w:p>
        </w:tc>
      </w:tr>
      <w:tr w:rsidR="00A71D47">
        <w:tc>
          <w:tcPr>
            <w:tcW w:w="1920" w:type="dxa"/>
          </w:tcPr>
          <w:p w:rsidR="00A71D47" w:rsidRDefault="002A19DA">
            <w:pPr>
              <w:spacing w:after="0"/>
              <w:jc w:val="center"/>
              <w:rPr>
                <w:rFonts w:ascii="Arial" w:eastAsia="Arial" w:hAnsi="Arial" w:cs="Arial"/>
                <w:sz w:val="20"/>
                <w:szCs w:val="20"/>
              </w:rPr>
            </w:pPr>
            <w:r>
              <w:rPr>
                <w:rFonts w:ascii="Arial" w:eastAsia="Arial" w:hAnsi="Arial" w:cs="Arial"/>
                <w:b/>
                <w:sz w:val="20"/>
                <w:szCs w:val="20"/>
              </w:rPr>
              <w:t>In attendance</w:t>
            </w:r>
          </w:p>
        </w:tc>
        <w:tc>
          <w:tcPr>
            <w:tcW w:w="2190" w:type="dxa"/>
          </w:tcPr>
          <w:p w:rsidR="00A71D47" w:rsidRDefault="00A71D47">
            <w:pPr>
              <w:spacing w:after="0"/>
              <w:jc w:val="center"/>
              <w:rPr>
                <w:rFonts w:ascii="Arial" w:eastAsia="Arial" w:hAnsi="Arial" w:cs="Arial"/>
                <w:sz w:val="20"/>
                <w:szCs w:val="20"/>
              </w:rPr>
            </w:pPr>
          </w:p>
        </w:tc>
        <w:tc>
          <w:tcPr>
            <w:tcW w:w="1425" w:type="dxa"/>
          </w:tcPr>
          <w:p w:rsidR="00A71D47" w:rsidRDefault="00A71D47">
            <w:pPr>
              <w:spacing w:after="0"/>
              <w:jc w:val="center"/>
              <w:rPr>
                <w:rFonts w:ascii="Arial" w:eastAsia="Arial" w:hAnsi="Arial" w:cs="Arial"/>
                <w:sz w:val="20"/>
                <w:szCs w:val="20"/>
              </w:rPr>
            </w:pPr>
          </w:p>
        </w:tc>
        <w:tc>
          <w:tcPr>
            <w:tcW w:w="1035" w:type="dxa"/>
          </w:tcPr>
          <w:p w:rsidR="00A71D47" w:rsidRDefault="00A71D47">
            <w:pPr>
              <w:spacing w:after="0"/>
              <w:jc w:val="center"/>
              <w:rPr>
                <w:rFonts w:ascii="Arial" w:eastAsia="Arial" w:hAnsi="Arial" w:cs="Arial"/>
                <w:sz w:val="20"/>
                <w:szCs w:val="20"/>
              </w:rPr>
            </w:pPr>
          </w:p>
        </w:tc>
        <w:tc>
          <w:tcPr>
            <w:tcW w:w="1650" w:type="dxa"/>
          </w:tcPr>
          <w:p w:rsidR="00A71D47" w:rsidRDefault="00A71D47">
            <w:pPr>
              <w:spacing w:after="0"/>
              <w:jc w:val="center"/>
              <w:rPr>
                <w:rFonts w:ascii="Arial" w:eastAsia="Arial" w:hAnsi="Arial" w:cs="Arial"/>
                <w:sz w:val="20"/>
                <w:szCs w:val="20"/>
              </w:rPr>
            </w:pP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color w:val="000000"/>
                <w:sz w:val="20"/>
                <w:szCs w:val="20"/>
              </w:rPr>
              <w:t>Present</w:t>
            </w:r>
          </w:p>
        </w:tc>
      </w:tr>
      <w:tr w:rsidR="00A71D47">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Jane Ware (JW)</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Clerk, Hackney Education</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w:t>
            </w:r>
          </w:p>
        </w:tc>
        <w:tc>
          <w:tcPr>
            <w:tcW w:w="1575" w:type="dxa"/>
          </w:tcPr>
          <w:p w:rsidR="00A71D47" w:rsidRDefault="002A19DA">
            <w:pPr>
              <w:pBdr>
                <w:top w:val="nil"/>
                <w:left w:val="nil"/>
                <w:bottom w:val="nil"/>
                <w:right w:val="nil"/>
                <w:between w:val="nil"/>
              </w:pBdr>
              <w:spacing w:after="0"/>
              <w:jc w:val="center"/>
              <w:rPr>
                <w:rFonts w:ascii="Arial" w:eastAsia="Arial" w:hAnsi="Arial" w:cs="Arial"/>
                <w:color w:val="000000"/>
                <w:sz w:val="20"/>
                <w:szCs w:val="20"/>
              </w:rPr>
            </w:pPr>
            <w:r>
              <w:rPr>
                <w:rFonts w:ascii="Arial" w:eastAsia="Arial" w:hAnsi="Arial" w:cs="Arial"/>
                <w:sz w:val="20"/>
                <w:szCs w:val="20"/>
              </w:rPr>
              <w:t xml:space="preserve">Present </w:t>
            </w:r>
          </w:p>
        </w:tc>
      </w:tr>
      <w:tr w:rsidR="00A71D47">
        <w:tc>
          <w:tcPr>
            <w:tcW w:w="192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Gillian Jetto</w:t>
            </w:r>
          </w:p>
        </w:tc>
        <w:tc>
          <w:tcPr>
            <w:tcW w:w="219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Special educational needs coordinator (SENCO)</w:t>
            </w:r>
          </w:p>
        </w:tc>
        <w:tc>
          <w:tcPr>
            <w:tcW w:w="142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w:t>
            </w:r>
          </w:p>
        </w:tc>
        <w:tc>
          <w:tcPr>
            <w:tcW w:w="1035"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w:t>
            </w:r>
          </w:p>
        </w:tc>
        <w:tc>
          <w:tcPr>
            <w:tcW w:w="1650" w:type="dxa"/>
          </w:tcPr>
          <w:p w:rsidR="00A71D47" w:rsidRDefault="002A19DA">
            <w:pPr>
              <w:spacing w:after="0"/>
              <w:jc w:val="center"/>
              <w:rPr>
                <w:rFonts w:ascii="Arial" w:eastAsia="Arial" w:hAnsi="Arial" w:cs="Arial"/>
                <w:sz w:val="20"/>
                <w:szCs w:val="20"/>
              </w:rPr>
            </w:pPr>
            <w:r>
              <w:rPr>
                <w:rFonts w:ascii="Arial" w:eastAsia="Arial" w:hAnsi="Arial" w:cs="Arial"/>
                <w:sz w:val="20"/>
                <w:szCs w:val="20"/>
              </w:rPr>
              <w:t>-</w:t>
            </w:r>
          </w:p>
        </w:tc>
        <w:tc>
          <w:tcPr>
            <w:tcW w:w="1575" w:type="dxa"/>
          </w:tcPr>
          <w:p w:rsidR="00A71D47" w:rsidRDefault="002A19DA">
            <w:pPr>
              <w:pBdr>
                <w:top w:val="nil"/>
                <w:left w:val="nil"/>
                <w:bottom w:val="nil"/>
                <w:right w:val="nil"/>
                <w:between w:val="nil"/>
              </w:pBdr>
              <w:spacing w:after="0"/>
              <w:jc w:val="center"/>
              <w:rPr>
                <w:rFonts w:ascii="Arial" w:eastAsia="Arial" w:hAnsi="Arial" w:cs="Arial"/>
                <w:sz w:val="20"/>
                <w:szCs w:val="20"/>
              </w:rPr>
            </w:pPr>
            <w:r>
              <w:rPr>
                <w:rFonts w:ascii="Arial" w:eastAsia="Arial" w:hAnsi="Arial" w:cs="Arial"/>
                <w:sz w:val="20"/>
                <w:szCs w:val="20"/>
              </w:rPr>
              <w:t>Present</w:t>
            </w:r>
          </w:p>
        </w:tc>
      </w:tr>
    </w:tbl>
    <w:p w:rsidR="00A71D47" w:rsidRDefault="00A71D47">
      <w:pPr>
        <w:pBdr>
          <w:top w:val="nil"/>
          <w:left w:val="nil"/>
          <w:bottom w:val="nil"/>
          <w:right w:val="nil"/>
          <w:between w:val="nil"/>
        </w:pBdr>
        <w:tabs>
          <w:tab w:val="center" w:pos="4320"/>
          <w:tab w:val="right" w:pos="8640"/>
        </w:tabs>
        <w:spacing w:after="0" w:line="240" w:lineRule="auto"/>
        <w:jc w:val="center"/>
        <w:rPr>
          <w:rFonts w:ascii="Arial" w:eastAsia="Arial" w:hAnsi="Arial" w:cs="Arial"/>
          <w:b/>
          <w:color w:val="000000"/>
          <w:sz w:val="20"/>
          <w:szCs w:val="20"/>
          <w:u w:val="single"/>
        </w:rPr>
      </w:pPr>
    </w:p>
    <w:tbl>
      <w:tblPr>
        <w:tblStyle w:val="a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312"/>
      </w:tblGrid>
      <w:tr w:rsidR="00A71D47">
        <w:tc>
          <w:tcPr>
            <w:tcW w:w="704" w:type="dxa"/>
          </w:tcPr>
          <w:p w:rsidR="00A71D47" w:rsidRDefault="00A71D47">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0"/>
                <w:szCs w:val="20"/>
              </w:rPr>
            </w:pPr>
          </w:p>
        </w:tc>
        <w:tc>
          <w:tcPr>
            <w:tcW w:w="8312" w:type="dxa"/>
          </w:tcPr>
          <w:p w:rsidR="00A71D47" w:rsidRDefault="002A19DA">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0"/>
                <w:szCs w:val="20"/>
              </w:rPr>
            </w:pPr>
            <w:r>
              <w:rPr>
                <w:rFonts w:ascii="Arial" w:eastAsia="Arial" w:hAnsi="Arial" w:cs="Arial"/>
                <w:color w:val="000000"/>
                <w:sz w:val="20"/>
                <w:szCs w:val="20"/>
              </w:rPr>
              <w:t>The quorum for this meeting is 5. The meeting started at 5.</w:t>
            </w:r>
            <w:r>
              <w:rPr>
                <w:rFonts w:ascii="Arial" w:eastAsia="Arial" w:hAnsi="Arial" w:cs="Arial"/>
                <w:sz w:val="20"/>
                <w:szCs w:val="20"/>
              </w:rPr>
              <w:t>30</w:t>
            </w:r>
            <w:r>
              <w:rPr>
                <w:rFonts w:ascii="Arial" w:eastAsia="Arial" w:hAnsi="Arial" w:cs="Arial"/>
                <w:color w:val="000000"/>
                <w:sz w:val="20"/>
                <w:szCs w:val="20"/>
              </w:rPr>
              <w:t>pm and was quorate.</w:t>
            </w:r>
          </w:p>
        </w:tc>
      </w:tr>
    </w:tbl>
    <w:p w:rsidR="00A71D47" w:rsidRDefault="00A71D47">
      <w:pPr>
        <w:pBdr>
          <w:top w:val="nil"/>
          <w:left w:val="nil"/>
          <w:bottom w:val="nil"/>
          <w:right w:val="nil"/>
          <w:between w:val="nil"/>
        </w:pBdr>
        <w:spacing w:after="0"/>
        <w:rPr>
          <w:rFonts w:ascii="Arial" w:eastAsia="Arial" w:hAnsi="Arial" w:cs="Arial"/>
          <w:b/>
          <w:sz w:val="20"/>
          <w:szCs w:val="20"/>
        </w:rPr>
      </w:pPr>
    </w:p>
    <w:p w:rsidR="00A71D47" w:rsidRDefault="00A71D47">
      <w:pPr>
        <w:pBdr>
          <w:top w:val="nil"/>
          <w:left w:val="nil"/>
          <w:bottom w:val="nil"/>
          <w:right w:val="nil"/>
          <w:between w:val="nil"/>
        </w:pBdr>
        <w:spacing w:after="0"/>
        <w:rPr>
          <w:rFonts w:ascii="Arial" w:eastAsia="Arial" w:hAnsi="Arial" w:cs="Arial"/>
          <w:b/>
          <w:sz w:val="20"/>
          <w:szCs w:val="20"/>
        </w:rPr>
      </w:pPr>
    </w:p>
    <w:p w:rsidR="00A71D47" w:rsidRDefault="002A19DA">
      <w:pPr>
        <w:pBdr>
          <w:top w:val="nil"/>
          <w:left w:val="nil"/>
          <w:bottom w:val="nil"/>
          <w:right w:val="nil"/>
          <w:between w:val="nil"/>
        </w:pBdr>
        <w:spacing w:after="0"/>
        <w:rPr>
          <w:rFonts w:ascii="Arial" w:eastAsia="Arial" w:hAnsi="Arial" w:cs="Arial"/>
          <w:sz w:val="20"/>
          <w:szCs w:val="20"/>
        </w:rPr>
      </w:pPr>
      <w:r>
        <w:rPr>
          <w:rFonts w:ascii="Arial" w:eastAsia="Arial" w:hAnsi="Arial" w:cs="Arial"/>
          <w:b/>
          <w:sz w:val="20"/>
          <w:szCs w:val="20"/>
        </w:rPr>
        <w:t>ACTIONS LOG</w:t>
      </w:r>
      <w:r>
        <w:rPr>
          <w:rFonts w:ascii="Arial" w:eastAsia="Arial" w:hAnsi="Arial" w:cs="Arial"/>
          <w:sz w:val="20"/>
          <w:szCs w:val="20"/>
        </w:rPr>
        <w:tab/>
      </w:r>
      <w:r>
        <w:rPr>
          <w:rFonts w:ascii="Arial" w:eastAsia="Arial" w:hAnsi="Arial" w:cs="Arial"/>
          <w:sz w:val="20"/>
          <w:szCs w:val="20"/>
        </w:rPr>
        <w:br/>
      </w:r>
    </w:p>
    <w:tbl>
      <w:tblPr>
        <w:tblStyle w:val="aff0"/>
        <w:tblW w:w="10635" w:type="dxa"/>
        <w:tblInd w:w="-660" w:type="dxa"/>
        <w:tblLayout w:type="fixed"/>
        <w:tblLook w:val="0000" w:firstRow="0" w:lastRow="0" w:firstColumn="0" w:lastColumn="0" w:noHBand="0" w:noVBand="0"/>
      </w:tblPr>
      <w:tblGrid>
        <w:gridCol w:w="1770"/>
        <w:gridCol w:w="5446"/>
        <w:gridCol w:w="1140"/>
        <w:gridCol w:w="1130"/>
        <w:gridCol w:w="1149"/>
      </w:tblGrid>
      <w:tr w:rsidR="00A71D47">
        <w:trPr>
          <w:trHeight w:val="233"/>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rPr>
                <w:rFonts w:ascii="Arial" w:eastAsia="Arial" w:hAnsi="Arial" w:cs="Arial"/>
                <w:sz w:val="20"/>
                <w:szCs w:val="20"/>
              </w:rPr>
            </w:pPr>
            <w:r>
              <w:rPr>
                <w:rFonts w:ascii="Arial" w:eastAsia="Arial" w:hAnsi="Arial" w:cs="Arial"/>
                <w:b/>
                <w:sz w:val="20"/>
                <w:szCs w:val="20"/>
              </w:rPr>
              <w:t>Item number</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b/>
                <w:sz w:val="20"/>
                <w:szCs w:val="20"/>
              </w:rPr>
              <w:t>Action</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rPr>
                <w:rFonts w:ascii="Arial" w:eastAsia="Arial" w:hAnsi="Arial" w:cs="Arial"/>
                <w:sz w:val="20"/>
                <w:szCs w:val="20"/>
              </w:rPr>
            </w:pPr>
            <w:r>
              <w:rPr>
                <w:rFonts w:ascii="Arial" w:eastAsia="Arial" w:hAnsi="Arial" w:cs="Arial"/>
                <w:b/>
                <w:sz w:val="20"/>
                <w:szCs w:val="20"/>
              </w:rPr>
              <w:t>Who</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rPr>
                <w:rFonts w:ascii="Arial" w:eastAsia="Arial" w:hAnsi="Arial" w:cs="Arial"/>
                <w:sz w:val="20"/>
                <w:szCs w:val="20"/>
              </w:rPr>
            </w:pPr>
            <w:r>
              <w:rPr>
                <w:rFonts w:ascii="Arial" w:eastAsia="Arial" w:hAnsi="Arial" w:cs="Arial"/>
                <w:b/>
                <w:sz w:val="20"/>
                <w:szCs w:val="20"/>
              </w:rPr>
              <w:t>Deadline</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rPr>
                <w:rFonts w:ascii="Arial" w:eastAsia="Arial" w:hAnsi="Arial" w:cs="Arial"/>
                <w:b/>
                <w:sz w:val="20"/>
                <w:szCs w:val="20"/>
              </w:rPr>
            </w:pPr>
            <w:r>
              <w:rPr>
                <w:rFonts w:ascii="Arial" w:eastAsia="Arial" w:hAnsi="Arial" w:cs="Arial"/>
                <w:b/>
                <w:sz w:val="20"/>
                <w:szCs w:val="20"/>
              </w:rPr>
              <w:t>Status</w:t>
            </w:r>
          </w:p>
        </w:tc>
      </w:tr>
      <w:tr w:rsidR="00A71D47">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10.03.22, 7.2 / updated 08/07/22, 10/11/22 &amp; 01/03/23</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b/>
                <w:i/>
                <w:sz w:val="20"/>
                <w:szCs w:val="20"/>
              </w:rPr>
            </w:pPr>
            <w:r>
              <w:rPr>
                <w:rFonts w:ascii="Arial" w:eastAsia="Arial" w:hAnsi="Arial" w:cs="Arial"/>
                <w:sz w:val="20"/>
                <w:szCs w:val="20"/>
              </w:rPr>
              <w:t>Strategic priorities to be reviewed following the new Chair of Governors election.</w:t>
            </w:r>
          </w:p>
          <w:p w:rsidR="00A71D47" w:rsidRDefault="00A71D47">
            <w:pPr>
              <w:spacing w:after="0" w:line="240" w:lineRule="auto"/>
              <w:rPr>
                <w:rFonts w:ascii="Arial" w:eastAsia="Arial" w:hAnsi="Arial" w:cs="Arial"/>
                <w:b/>
                <w:i/>
                <w:sz w:val="20"/>
                <w:szCs w:val="20"/>
              </w:rPr>
            </w:pP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 xml:space="preserve">MB </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Spring 2023</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Complete</w:t>
            </w:r>
          </w:p>
        </w:tc>
      </w:tr>
      <w:tr w:rsidR="00A71D47">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01/03/23, 5.2.1 &amp;</w:t>
            </w:r>
          </w:p>
          <w:p w:rsidR="00A71D47" w:rsidRDefault="002A19DA">
            <w:pPr>
              <w:rPr>
                <w:rFonts w:ascii="Arial" w:eastAsia="Arial" w:hAnsi="Arial" w:cs="Arial"/>
                <w:sz w:val="20"/>
                <w:szCs w:val="20"/>
              </w:rPr>
            </w:pPr>
            <w:r>
              <w:rPr>
                <w:rFonts w:ascii="Arial" w:eastAsia="Arial" w:hAnsi="Arial" w:cs="Arial"/>
                <w:sz w:val="20"/>
                <w:szCs w:val="20"/>
              </w:rPr>
              <w:t>13/07/23, 4.2.1</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 xml:space="preserve">Governors to complete the </w:t>
            </w:r>
            <w:hyperlink r:id="rId8" w:anchor="gid=130546580">
              <w:r>
                <w:rPr>
                  <w:rFonts w:ascii="Arial" w:eastAsia="Arial" w:hAnsi="Arial" w:cs="Arial"/>
                  <w:color w:val="1155CC"/>
                  <w:sz w:val="20"/>
                  <w:szCs w:val="20"/>
                  <w:u w:val="single"/>
                </w:rPr>
                <w:t>skills audit template</w:t>
              </w:r>
            </w:hyperlink>
            <w:r>
              <w:rPr>
                <w:rFonts w:ascii="Arial" w:eastAsia="Arial" w:hAnsi="Arial" w:cs="Arial"/>
                <w:sz w:val="20"/>
                <w:szCs w:val="20"/>
              </w:rPr>
              <w:t xml:space="preserve"> and return it to </w:t>
            </w:r>
            <w:hyperlink r:id="rId9">
              <w:r>
                <w:rPr>
                  <w:rFonts w:ascii="Arial" w:eastAsia="Arial" w:hAnsi="Arial" w:cs="Arial"/>
                  <w:color w:val="1155CC"/>
                  <w:sz w:val="20"/>
                  <w:szCs w:val="20"/>
                  <w:u w:val="single"/>
                </w:rPr>
                <w:t>JW</w:t>
              </w:r>
            </w:hyperlink>
            <w:r>
              <w:rPr>
                <w:rFonts w:ascii="Arial" w:eastAsia="Arial" w:hAnsi="Arial" w:cs="Arial"/>
                <w:sz w:val="20"/>
                <w:szCs w:val="20"/>
              </w:rPr>
              <w:t>.</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All</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ASAP</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Complete</w:t>
            </w:r>
          </w:p>
        </w:tc>
      </w:tr>
      <w:tr w:rsidR="00A71D47">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01/03/23, 5.3.6</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Head Teacher’</w:t>
            </w:r>
            <w:r>
              <w:rPr>
                <w:rFonts w:ascii="Arial" w:eastAsia="Arial" w:hAnsi="Arial" w:cs="Arial"/>
                <w:sz w:val="20"/>
                <w:szCs w:val="20"/>
              </w:rPr>
              <w:t>s Annual Appraisal Panel and date will be set up following the election of the new Chair at the July Full Governing Body meeting.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Incoming Chair</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13/07/23</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Complete</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13/07/23, 8.11</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Premises related preparations for Ofsted to be explored. </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MB / Premises </w:t>
            </w:r>
          </w:p>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governors</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A71D47">
            <w:pPr>
              <w:rPr>
                <w:rFonts w:ascii="Arial" w:eastAsia="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Complete</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16/11/23, 6.5</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Governors to familiarise themselves with the SEF following circulation by MB.</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MB / All governors</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Autumn 2023</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Complete</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16/11/23, 7.0</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MB and KW to work on Jason’s questions for the working group to choose areas to focus on</w:t>
            </w:r>
            <w:r>
              <w:rPr>
                <w:rFonts w:ascii="Arial" w:eastAsia="Arial" w:hAnsi="Arial" w:cs="Arial"/>
                <w:sz w:val="20"/>
                <w:szCs w:val="20"/>
              </w:rPr>
              <w:t>, such as the SEF, SDP and safeguarding.</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MB &amp; KW / Working Group governors</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Autumn 2023</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Complete</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07/03/24, 6.0</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Chair to enquire about slides from training on OFSTED.</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MC</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Summer       2024</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Pending</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07/03/24, 6.0</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Date to be agreed for governors to make an OFSTED preparatory visit.</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All governors</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Summer 2024</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Pending</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07/03/24, 11</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color w:val="00000A"/>
                <w:sz w:val="20"/>
                <w:szCs w:val="20"/>
              </w:rPr>
              <w:t>Chair to get a list of policies for ratification.</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 xml:space="preserve">Chair </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rPr>
                <w:rFonts w:ascii="Arial" w:eastAsia="Arial" w:hAnsi="Arial" w:cs="Arial"/>
                <w:sz w:val="20"/>
                <w:szCs w:val="20"/>
              </w:rPr>
            </w:pPr>
            <w:r>
              <w:rPr>
                <w:rFonts w:ascii="Arial" w:eastAsia="Arial" w:hAnsi="Arial" w:cs="Arial"/>
                <w:sz w:val="20"/>
                <w:szCs w:val="20"/>
              </w:rPr>
              <w:t>Summer</w:t>
            </w:r>
          </w:p>
          <w:p w:rsidR="00A71D47" w:rsidRDefault="002A19DA">
            <w:pPr>
              <w:spacing w:after="0"/>
              <w:rPr>
                <w:rFonts w:ascii="Arial" w:eastAsia="Arial" w:hAnsi="Arial" w:cs="Arial"/>
                <w:sz w:val="20"/>
                <w:szCs w:val="20"/>
              </w:rPr>
            </w:pPr>
            <w:r>
              <w:rPr>
                <w:rFonts w:ascii="Arial" w:eastAsia="Arial" w:hAnsi="Arial" w:cs="Arial"/>
                <w:sz w:val="20"/>
                <w:szCs w:val="20"/>
              </w:rPr>
              <w:t>2024</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Pending</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18/07/24, 2.3.2</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The updated self evaluation form (SEF) will be shared with governors, following updates with the school improvement partner (SIP).</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MB</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Summer 2024</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Pending</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18/07/24, 4.7.4</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KCSIE updates will be shared with governors in September.</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MB</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Sept 2024</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Pending</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18/07/24, 9.2</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Governor monitoring visit to be scheduled.</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MB &amp; RB</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Sept 2024</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Pending</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18/07/24, 10.1</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sz w:val="20"/>
                <w:szCs w:val="20"/>
              </w:rPr>
            </w:pPr>
            <w:r>
              <w:rPr>
                <w:rFonts w:ascii="Arial" w:eastAsia="Arial" w:hAnsi="Arial" w:cs="Arial"/>
                <w:sz w:val="20"/>
                <w:szCs w:val="20"/>
              </w:rPr>
              <w:t xml:space="preserve">JW to share 24-25 Hackney Education governor training - see </w:t>
            </w:r>
            <w:hyperlink r:id="rId10">
              <w:r>
                <w:rPr>
                  <w:rFonts w:ascii="Arial" w:eastAsia="Arial" w:hAnsi="Arial" w:cs="Arial"/>
                  <w:color w:val="1155CC"/>
                  <w:sz w:val="20"/>
                  <w:szCs w:val="20"/>
                  <w:u w:val="single"/>
                </w:rPr>
                <w:t>here</w:t>
              </w:r>
            </w:hyperlink>
            <w:r>
              <w:rPr>
                <w:rFonts w:ascii="Arial" w:eastAsia="Arial" w:hAnsi="Arial" w:cs="Arial"/>
                <w:sz w:val="20"/>
                <w:szCs w:val="20"/>
              </w:rPr>
              <w:t>.</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JW</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ASAP</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Complete</w:t>
            </w:r>
          </w:p>
        </w:tc>
      </w:tr>
      <w:tr w:rsidR="00A71D47">
        <w:trPr>
          <w:trHeight w:val="108"/>
        </w:trPr>
        <w:tc>
          <w:tcPr>
            <w:tcW w:w="1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18/07/24, 11.2</w:t>
            </w:r>
          </w:p>
        </w:tc>
        <w:tc>
          <w:tcPr>
            <w:tcW w:w="54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pacing w:after="0" w:line="240" w:lineRule="auto"/>
              <w:rPr>
                <w:rFonts w:ascii="Arial" w:eastAsia="Arial" w:hAnsi="Arial" w:cs="Arial"/>
                <w:b/>
                <w:i/>
                <w:sz w:val="20"/>
                <w:szCs w:val="20"/>
              </w:rPr>
            </w:pPr>
            <w:r>
              <w:rPr>
                <w:rFonts w:ascii="Arial" w:eastAsia="Arial" w:hAnsi="Arial" w:cs="Arial"/>
                <w:sz w:val="20"/>
                <w:szCs w:val="20"/>
              </w:rPr>
              <w:t>Governors to express an interest to the Chair over the summer if they would like to take up Vice Chair, Committee a</w:t>
            </w:r>
            <w:r>
              <w:rPr>
                <w:rFonts w:ascii="Arial" w:eastAsia="Arial" w:hAnsi="Arial" w:cs="Arial"/>
                <w:sz w:val="20"/>
                <w:szCs w:val="20"/>
              </w:rPr>
              <w:t>nd Committee Chair roles.</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sz w:val="20"/>
                <w:szCs w:val="20"/>
              </w:rPr>
              <w:t>All Govs</w:t>
            </w:r>
          </w:p>
        </w:tc>
        <w:tc>
          <w:tcPr>
            <w:tcW w:w="1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Summer 2024</w:t>
            </w:r>
          </w:p>
        </w:tc>
        <w:tc>
          <w:tcPr>
            <w:tcW w:w="11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71D47" w:rsidRDefault="002A19DA">
            <w:pPr>
              <w:rPr>
                <w:rFonts w:ascii="Arial" w:eastAsia="Arial" w:hAnsi="Arial" w:cs="Arial"/>
                <w:sz w:val="20"/>
                <w:szCs w:val="20"/>
              </w:rPr>
            </w:pPr>
            <w:r>
              <w:rPr>
                <w:rFonts w:ascii="Arial" w:eastAsia="Arial" w:hAnsi="Arial" w:cs="Arial"/>
                <w:sz w:val="20"/>
                <w:szCs w:val="20"/>
              </w:rPr>
              <w:t>Pending</w:t>
            </w:r>
          </w:p>
        </w:tc>
      </w:tr>
    </w:tbl>
    <w:p w:rsidR="00A71D47" w:rsidRDefault="00A71D47">
      <w:pPr>
        <w:spacing w:line="240" w:lineRule="auto"/>
        <w:rPr>
          <w:rFonts w:ascii="Arial" w:eastAsia="Arial" w:hAnsi="Arial" w:cs="Arial"/>
          <w:b/>
          <w:sz w:val="20"/>
          <w:szCs w:val="20"/>
        </w:rPr>
      </w:pPr>
    </w:p>
    <w:p w:rsidR="00A71D47" w:rsidRDefault="002A19DA">
      <w:p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PART 1: Open Minutes</w:t>
      </w:r>
    </w:p>
    <w:p w:rsidR="00A71D47" w:rsidRDefault="00A71D47">
      <w:pPr>
        <w:pBdr>
          <w:top w:val="nil"/>
          <w:left w:val="nil"/>
          <w:bottom w:val="nil"/>
          <w:right w:val="nil"/>
          <w:between w:val="nil"/>
        </w:pBdr>
        <w:spacing w:after="0" w:line="240" w:lineRule="auto"/>
        <w:rPr>
          <w:rFonts w:ascii="Arial" w:eastAsia="Arial" w:hAnsi="Arial" w:cs="Arial"/>
          <w:b/>
          <w:sz w:val="20"/>
          <w:szCs w:val="20"/>
        </w:rPr>
      </w:pPr>
    </w:p>
    <w:p w:rsidR="00A71D47" w:rsidRDefault="002A19DA">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sz w:val="20"/>
          <w:szCs w:val="20"/>
        </w:rPr>
        <w:t>1.0</w:t>
      </w:r>
      <w:r>
        <w:rPr>
          <w:rFonts w:ascii="Arial" w:eastAsia="Arial" w:hAnsi="Arial" w:cs="Arial"/>
          <w:b/>
          <w:color w:val="000000"/>
          <w:sz w:val="20"/>
          <w:szCs w:val="20"/>
        </w:rPr>
        <w:t xml:space="preserve"> </w:t>
      </w:r>
      <w:r>
        <w:rPr>
          <w:rFonts w:ascii="Arial" w:eastAsia="Arial" w:hAnsi="Arial" w:cs="Arial"/>
          <w:b/>
          <w:color w:val="000000"/>
          <w:sz w:val="20"/>
          <w:szCs w:val="20"/>
        </w:rPr>
        <w:tab/>
        <w:t xml:space="preserve">Welcome </w:t>
      </w:r>
    </w:p>
    <w:p w:rsidR="00A71D47" w:rsidRDefault="002A19DA">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color w:val="000000"/>
          <w:sz w:val="20"/>
          <w:szCs w:val="20"/>
        </w:rPr>
        <w:lastRenderedPageBreak/>
        <w:t>1.1</w:t>
      </w:r>
      <w:r>
        <w:rPr>
          <w:rFonts w:ascii="Arial" w:eastAsia="Arial" w:hAnsi="Arial" w:cs="Arial"/>
          <w:color w:val="000000"/>
          <w:sz w:val="20"/>
          <w:szCs w:val="20"/>
        </w:rPr>
        <w:tab/>
        <w:t>The Chair welcomed all to the meeting.</w:t>
      </w:r>
    </w:p>
    <w:p w:rsidR="00A71D47" w:rsidRDefault="00A71D47">
      <w:pPr>
        <w:pBdr>
          <w:top w:val="nil"/>
          <w:left w:val="nil"/>
          <w:bottom w:val="nil"/>
          <w:right w:val="nil"/>
          <w:between w:val="nil"/>
        </w:pBdr>
        <w:spacing w:after="0" w:line="240" w:lineRule="auto"/>
        <w:ind w:left="720"/>
        <w:rPr>
          <w:rFonts w:ascii="Arial" w:eastAsia="Arial" w:hAnsi="Arial" w:cs="Arial"/>
          <w:color w:val="000000"/>
          <w:sz w:val="20"/>
          <w:szCs w:val="20"/>
        </w:rPr>
      </w:pPr>
    </w:p>
    <w:p w:rsidR="00A71D47" w:rsidRDefault="002A19D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sz w:val="20"/>
          <w:szCs w:val="20"/>
        </w:rPr>
        <w:t>1.2</w:t>
      </w:r>
      <w:r>
        <w:rPr>
          <w:rFonts w:ascii="Arial" w:eastAsia="Arial" w:hAnsi="Arial" w:cs="Arial"/>
          <w:b/>
          <w:color w:val="000000"/>
          <w:sz w:val="20"/>
          <w:szCs w:val="20"/>
        </w:rPr>
        <w:t xml:space="preserve"> </w:t>
      </w:r>
      <w:r>
        <w:rPr>
          <w:rFonts w:ascii="Arial" w:eastAsia="Arial" w:hAnsi="Arial" w:cs="Arial"/>
          <w:b/>
          <w:color w:val="000000"/>
          <w:sz w:val="20"/>
          <w:szCs w:val="20"/>
        </w:rPr>
        <w:tab/>
      </w:r>
      <w:r>
        <w:rPr>
          <w:rFonts w:ascii="Arial" w:eastAsia="Arial" w:hAnsi="Arial" w:cs="Arial"/>
          <w:color w:val="000000"/>
          <w:sz w:val="20"/>
          <w:szCs w:val="20"/>
          <w:u w:val="single"/>
        </w:rPr>
        <w:t>Receive and consider apologies from governors not in attendance</w:t>
      </w:r>
      <w:r>
        <w:rPr>
          <w:rFonts w:ascii="Arial" w:eastAsia="Arial" w:hAnsi="Arial" w:cs="Arial"/>
          <w:color w:val="000000"/>
          <w:sz w:val="20"/>
          <w:szCs w:val="20"/>
        </w:rPr>
        <w:tab/>
      </w:r>
    </w:p>
    <w:p w:rsidR="00A71D47" w:rsidRDefault="002A19DA">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1.2.1</w:t>
      </w:r>
      <w:r>
        <w:rPr>
          <w:rFonts w:ascii="Arial" w:eastAsia="Arial" w:hAnsi="Arial" w:cs="Arial"/>
          <w:sz w:val="20"/>
          <w:szCs w:val="20"/>
        </w:rPr>
        <w:tab/>
      </w:r>
      <w:r>
        <w:rPr>
          <w:rFonts w:ascii="Arial" w:eastAsia="Arial" w:hAnsi="Arial" w:cs="Arial"/>
          <w:sz w:val="20"/>
          <w:szCs w:val="20"/>
        </w:rPr>
        <w:t>Apologies were received and accepted from CS.</w:t>
      </w:r>
    </w:p>
    <w:p w:rsidR="00A71D47" w:rsidRDefault="00A71D47">
      <w:pPr>
        <w:pBdr>
          <w:top w:val="nil"/>
          <w:left w:val="nil"/>
          <w:bottom w:val="nil"/>
          <w:right w:val="nil"/>
          <w:between w:val="nil"/>
        </w:pBdr>
        <w:spacing w:after="0" w:line="240" w:lineRule="auto"/>
        <w:ind w:left="720"/>
        <w:rPr>
          <w:rFonts w:ascii="Arial" w:eastAsia="Arial" w:hAnsi="Arial" w:cs="Arial"/>
          <w:color w:val="000000"/>
          <w:sz w:val="20"/>
          <w:szCs w:val="20"/>
        </w:rPr>
      </w:pPr>
    </w:p>
    <w:p w:rsidR="00A71D47" w:rsidRDefault="002A19DA">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sz w:val="20"/>
          <w:szCs w:val="20"/>
        </w:rPr>
        <w:t>2.0</w:t>
      </w:r>
      <w:r>
        <w:rPr>
          <w:rFonts w:ascii="Arial" w:eastAsia="Arial" w:hAnsi="Arial" w:cs="Arial"/>
          <w:b/>
          <w:color w:val="000000"/>
          <w:sz w:val="20"/>
          <w:szCs w:val="20"/>
        </w:rPr>
        <w:tab/>
        <w:t xml:space="preserve">Minutes of previous meeting of </w:t>
      </w:r>
      <w:r>
        <w:rPr>
          <w:rFonts w:ascii="Arial" w:eastAsia="Arial" w:hAnsi="Arial" w:cs="Arial"/>
          <w:b/>
          <w:sz w:val="20"/>
          <w:szCs w:val="20"/>
        </w:rPr>
        <w:t>7 March 2024</w:t>
      </w:r>
    </w:p>
    <w:p w:rsidR="00A71D47" w:rsidRDefault="002A19DA">
      <w:pPr>
        <w:pBdr>
          <w:top w:val="nil"/>
          <w:left w:val="nil"/>
          <w:bottom w:val="nil"/>
          <w:right w:val="nil"/>
          <w:between w:val="nil"/>
        </w:pBdr>
        <w:spacing w:after="0" w:line="240" w:lineRule="auto"/>
        <w:rPr>
          <w:rFonts w:ascii="Arial" w:eastAsia="Arial" w:hAnsi="Arial" w:cs="Arial"/>
          <w:color w:val="000000"/>
          <w:sz w:val="20"/>
          <w:szCs w:val="20"/>
          <w:u w:val="single"/>
        </w:rPr>
      </w:pPr>
      <w:r>
        <w:rPr>
          <w:rFonts w:ascii="Arial" w:eastAsia="Arial" w:hAnsi="Arial" w:cs="Arial"/>
          <w:sz w:val="20"/>
          <w:szCs w:val="20"/>
        </w:rPr>
        <w:t>2</w:t>
      </w:r>
      <w:r>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u w:val="single"/>
        </w:rPr>
        <w:t xml:space="preserve">To agree the previous </w:t>
      </w:r>
      <w:r>
        <w:rPr>
          <w:rFonts w:ascii="Arial" w:eastAsia="Arial" w:hAnsi="Arial" w:cs="Arial"/>
          <w:sz w:val="20"/>
          <w:szCs w:val="20"/>
          <w:u w:val="single"/>
        </w:rPr>
        <w:t>Full Governing Body</w:t>
      </w:r>
      <w:r>
        <w:rPr>
          <w:sz w:val="20"/>
          <w:szCs w:val="20"/>
          <w:u w:val="single"/>
        </w:rPr>
        <w:t xml:space="preserve"> </w:t>
      </w:r>
      <w:r>
        <w:rPr>
          <w:rFonts w:ascii="Arial" w:eastAsia="Arial" w:hAnsi="Arial" w:cs="Arial"/>
          <w:sz w:val="20"/>
          <w:szCs w:val="20"/>
          <w:u w:val="single"/>
        </w:rPr>
        <w:t>open</w:t>
      </w:r>
      <w:r>
        <w:rPr>
          <w:rFonts w:ascii="Arial" w:eastAsia="Arial" w:hAnsi="Arial" w:cs="Arial"/>
          <w:sz w:val="20"/>
          <w:szCs w:val="20"/>
        </w:rPr>
        <w:t xml:space="preserve"> </w:t>
      </w:r>
      <w:hyperlink r:id="rId11">
        <w:r>
          <w:rPr>
            <w:rFonts w:ascii="Arial" w:eastAsia="Arial" w:hAnsi="Arial" w:cs="Arial"/>
            <w:color w:val="1155CC"/>
            <w:sz w:val="20"/>
            <w:szCs w:val="20"/>
            <w:u w:val="single"/>
          </w:rPr>
          <w:t>Minutes of 7 March 2024</w:t>
        </w:r>
      </w:hyperlink>
    </w:p>
    <w:p w:rsidR="00A71D47" w:rsidRDefault="002A19D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sz w:val="20"/>
          <w:szCs w:val="20"/>
        </w:rPr>
        <w:t>2</w:t>
      </w:r>
      <w:r>
        <w:rPr>
          <w:rFonts w:ascii="Arial" w:eastAsia="Arial" w:hAnsi="Arial" w:cs="Arial"/>
          <w:color w:val="000000"/>
          <w:sz w:val="20"/>
          <w:szCs w:val="20"/>
        </w:rPr>
        <w:t>.1.1</w:t>
      </w:r>
      <w:r>
        <w:rPr>
          <w:rFonts w:ascii="Arial" w:eastAsia="Arial" w:hAnsi="Arial" w:cs="Arial"/>
          <w:color w:val="000000"/>
          <w:sz w:val="20"/>
          <w:szCs w:val="20"/>
        </w:rPr>
        <w:tab/>
        <w:t xml:space="preserve">Governors </w:t>
      </w:r>
      <w:r>
        <w:rPr>
          <w:rFonts w:ascii="Arial" w:eastAsia="Arial" w:hAnsi="Arial" w:cs="Arial"/>
          <w:b/>
          <w:color w:val="000000"/>
          <w:sz w:val="20"/>
          <w:szCs w:val="20"/>
        </w:rPr>
        <w:t>agreed</w:t>
      </w:r>
      <w:r>
        <w:rPr>
          <w:rFonts w:ascii="Arial" w:eastAsia="Arial" w:hAnsi="Arial" w:cs="Arial"/>
          <w:color w:val="000000"/>
          <w:sz w:val="20"/>
          <w:szCs w:val="20"/>
        </w:rPr>
        <w:t xml:space="preserve"> that the minutes were a true and accurate record of the meeting held and </w:t>
      </w:r>
    </w:p>
    <w:p w:rsidR="00A71D47" w:rsidRDefault="002A19DA">
      <w:pPr>
        <w:pBdr>
          <w:top w:val="nil"/>
          <w:left w:val="nil"/>
          <w:bottom w:val="nil"/>
          <w:right w:val="nil"/>
          <w:between w:val="nil"/>
        </w:pBdr>
        <w:spacing w:after="0" w:line="240" w:lineRule="auto"/>
        <w:ind w:firstLine="720"/>
        <w:rPr>
          <w:rFonts w:ascii="Arial" w:eastAsia="Arial" w:hAnsi="Arial" w:cs="Arial"/>
          <w:sz w:val="20"/>
          <w:szCs w:val="20"/>
        </w:rPr>
      </w:pPr>
      <w:r>
        <w:rPr>
          <w:rFonts w:ascii="Arial" w:eastAsia="Arial" w:hAnsi="Arial" w:cs="Arial"/>
          <w:color w:val="000000"/>
          <w:sz w:val="20"/>
          <w:szCs w:val="20"/>
        </w:rPr>
        <w:t>that the Chair could sign them</w:t>
      </w:r>
      <w:r>
        <w:rPr>
          <w:rFonts w:ascii="Arial" w:eastAsia="Arial" w:hAnsi="Arial" w:cs="Arial"/>
          <w:sz w:val="20"/>
          <w:szCs w:val="20"/>
        </w:rPr>
        <w:t>.</w:t>
      </w:r>
    </w:p>
    <w:p w:rsidR="00A71D47" w:rsidRDefault="00A71D47">
      <w:pPr>
        <w:pBdr>
          <w:top w:val="nil"/>
          <w:left w:val="nil"/>
          <w:bottom w:val="nil"/>
          <w:right w:val="nil"/>
          <w:between w:val="nil"/>
        </w:pBdr>
        <w:spacing w:after="0" w:line="240" w:lineRule="auto"/>
        <w:ind w:firstLine="720"/>
        <w:rPr>
          <w:rFonts w:ascii="Arial" w:eastAsia="Arial" w:hAnsi="Arial" w:cs="Arial"/>
          <w:sz w:val="20"/>
          <w:szCs w:val="20"/>
        </w:rPr>
      </w:pPr>
    </w:p>
    <w:p w:rsidR="00A71D47" w:rsidRDefault="002A19DA">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sz w:val="20"/>
          <w:szCs w:val="20"/>
        </w:rPr>
        <w:t>2</w:t>
      </w:r>
      <w:r>
        <w:rPr>
          <w:rFonts w:ascii="Arial" w:eastAsia="Arial" w:hAnsi="Arial" w:cs="Arial"/>
          <w:color w:val="000000"/>
          <w:sz w:val="20"/>
          <w:szCs w:val="20"/>
        </w:rPr>
        <w:t>.</w:t>
      </w:r>
      <w:r>
        <w:rPr>
          <w:rFonts w:ascii="Arial" w:eastAsia="Arial" w:hAnsi="Arial" w:cs="Arial"/>
          <w:sz w:val="20"/>
          <w:szCs w:val="20"/>
        </w:rPr>
        <w:t>2</w:t>
      </w:r>
      <w:r>
        <w:rPr>
          <w:rFonts w:ascii="Arial" w:eastAsia="Arial" w:hAnsi="Arial" w:cs="Arial"/>
          <w:color w:val="000000"/>
          <w:sz w:val="20"/>
          <w:szCs w:val="20"/>
        </w:rPr>
        <w:tab/>
      </w:r>
      <w:r>
        <w:rPr>
          <w:rFonts w:ascii="Arial" w:eastAsia="Arial" w:hAnsi="Arial" w:cs="Arial"/>
          <w:color w:val="000000"/>
          <w:sz w:val="20"/>
          <w:szCs w:val="20"/>
          <w:u w:val="single"/>
        </w:rPr>
        <w:t>Actions</w:t>
      </w:r>
    </w:p>
    <w:p w:rsidR="00A71D47" w:rsidRDefault="002A19DA">
      <w:p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2</w:t>
      </w:r>
      <w:r>
        <w:rPr>
          <w:rFonts w:ascii="Arial" w:eastAsia="Arial" w:hAnsi="Arial" w:cs="Arial"/>
          <w:color w:val="000000"/>
          <w:sz w:val="20"/>
          <w:szCs w:val="20"/>
        </w:rPr>
        <w:t>.</w:t>
      </w:r>
      <w:r>
        <w:rPr>
          <w:rFonts w:ascii="Arial" w:eastAsia="Arial" w:hAnsi="Arial" w:cs="Arial"/>
          <w:sz w:val="20"/>
          <w:szCs w:val="20"/>
        </w:rPr>
        <w:t>2</w:t>
      </w:r>
      <w:r>
        <w:rPr>
          <w:rFonts w:ascii="Arial" w:eastAsia="Arial" w:hAnsi="Arial" w:cs="Arial"/>
          <w:color w:val="000000"/>
          <w:sz w:val="20"/>
          <w:szCs w:val="20"/>
        </w:rPr>
        <w:t xml:space="preserve">.1 </w:t>
      </w:r>
      <w:r>
        <w:rPr>
          <w:rFonts w:ascii="Arial" w:eastAsia="Arial" w:hAnsi="Arial" w:cs="Arial"/>
          <w:color w:val="000000"/>
          <w:sz w:val="20"/>
          <w:szCs w:val="20"/>
        </w:rPr>
        <w:tab/>
        <w:t xml:space="preserve">Action updates are recorded in the </w:t>
      </w:r>
      <w:r>
        <w:rPr>
          <w:rFonts w:ascii="Arial" w:eastAsia="Arial" w:hAnsi="Arial" w:cs="Arial"/>
          <w:sz w:val="20"/>
          <w:szCs w:val="20"/>
        </w:rPr>
        <w:t>a</w:t>
      </w:r>
      <w:r>
        <w:rPr>
          <w:rFonts w:ascii="Arial" w:eastAsia="Arial" w:hAnsi="Arial" w:cs="Arial"/>
          <w:color w:val="000000"/>
          <w:sz w:val="20"/>
          <w:szCs w:val="20"/>
        </w:rPr>
        <w:t xml:space="preserve">ction </w:t>
      </w:r>
      <w:r>
        <w:rPr>
          <w:rFonts w:ascii="Arial" w:eastAsia="Arial" w:hAnsi="Arial" w:cs="Arial"/>
          <w:sz w:val="20"/>
          <w:szCs w:val="20"/>
        </w:rPr>
        <w:t>l</w:t>
      </w:r>
      <w:r>
        <w:rPr>
          <w:rFonts w:ascii="Arial" w:eastAsia="Arial" w:hAnsi="Arial" w:cs="Arial"/>
          <w:color w:val="000000"/>
          <w:sz w:val="20"/>
          <w:szCs w:val="20"/>
        </w:rPr>
        <w:t xml:space="preserve">og on page 2. </w:t>
      </w:r>
    </w:p>
    <w:p w:rsidR="00A71D47" w:rsidRDefault="00A71D47">
      <w:pPr>
        <w:pBdr>
          <w:top w:val="nil"/>
          <w:left w:val="nil"/>
          <w:bottom w:val="nil"/>
          <w:right w:val="nil"/>
          <w:between w:val="nil"/>
        </w:pBdr>
        <w:spacing w:after="0"/>
        <w:rPr>
          <w:rFonts w:ascii="Arial" w:eastAsia="Arial" w:hAnsi="Arial" w:cs="Arial"/>
          <w:sz w:val="20"/>
          <w:szCs w:val="20"/>
        </w:rPr>
      </w:pPr>
    </w:p>
    <w:p w:rsidR="00A71D47" w:rsidRDefault="002A19DA">
      <w:pPr>
        <w:pBdr>
          <w:top w:val="nil"/>
          <w:left w:val="nil"/>
          <w:bottom w:val="nil"/>
          <w:right w:val="nil"/>
          <w:between w:val="nil"/>
        </w:pBdr>
        <w:spacing w:after="0"/>
        <w:rPr>
          <w:rFonts w:ascii="Arial" w:eastAsia="Arial" w:hAnsi="Arial" w:cs="Arial"/>
          <w:color w:val="000000"/>
          <w:sz w:val="20"/>
          <w:szCs w:val="20"/>
          <w:u w:val="single"/>
        </w:rPr>
      </w:pPr>
      <w:r>
        <w:rPr>
          <w:rFonts w:ascii="Arial" w:eastAsia="Arial" w:hAnsi="Arial" w:cs="Arial"/>
          <w:sz w:val="20"/>
          <w:szCs w:val="20"/>
        </w:rPr>
        <w:t>2</w:t>
      </w:r>
      <w:r>
        <w:rPr>
          <w:rFonts w:ascii="Arial" w:eastAsia="Arial" w:hAnsi="Arial" w:cs="Arial"/>
          <w:color w:val="000000"/>
          <w:sz w:val="20"/>
          <w:szCs w:val="20"/>
        </w:rPr>
        <w:t>.</w:t>
      </w:r>
      <w:r>
        <w:rPr>
          <w:rFonts w:ascii="Arial" w:eastAsia="Arial" w:hAnsi="Arial" w:cs="Arial"/>
          <w:sz w:val="20"/>
          <w:szCs w:val="20"/>
        </w:rPr>
        <w:t>3</w:t>
      </w: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u w:val="single"/>
        </w:rPr>
        <w:t>Matters arising or outstanding</w:t>
      </w:r>
    </w:p>
    <w:p w:rsidR="00A71D47" w:rsidRDefault="002A19DA">
      <w:pPr>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2</w:t>
      </w:r>
      <w:r>
        <w:rPr>
          <w:rFonts w:ascii="Arial" w:eastAsia="Arial" w:hAnsi="Arial" w:cs="Arial"/>
          <w:color w:val="000000"/>
          <w:sz w:val="20"/>
          <w:szCs w:val="20"/>
        </w:rPr>
        <w:t>.</w:t>
      </w:r>
      <w:r>
        <w:rPr>
          <w:rFonts w:ascii="Arial" w:eastAsia="Arial" w:hAnsi="Arial" w:cs="Arial"/>
          <w:sz w:val="20"/>
          <w:szCs w:val="20"/>
        </w:rPr>
        <w:t>3</w:t>
      </w:r>
      <w:r>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sz w:val="20"/>
          <w:szCs w:val="20"/>
        </w:rPr>
        <w:t>QUESTION: Do you know when Ofsted will be visiting?</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ANSWER: We don’t know but they are coming.  It won’t be until September now.  The school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is prepared and information will be shared with governors.  The school’s data is good which is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positive.  In the interim there was a one day review which was like a mini Ofsted by three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people from the local authority, so this was a good practice.  Point</w:t>
      </w:r>
      <w:r>
        <w:rPr>
          <w:rFonts w:ascii="Arial" w:eastAsia="Arial" w:hAnsi="Arial" w:cs="Arial"/>
          <w:sz w:val="20"/>
          <w:szCs w:val="20"/>
        </w:rPr>
        <w:t xml:space="preserve">s for improvement are now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part of the school’s priorities.  The school signed up for this support and will continue to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receive it.  </w:t>
      </w:r>
    </w:p>
    <w:p w:rsidR="00A71D47" w:rsidRDefault="002A19DA">
      <w:pPr>
        <w:spacing w:after="0" w:line="240" w:lineRule="auto"/>
        <w:rPr>
          <w:rFonts w:ascii="Arial" w:eastAsia="Arial" w:hAnsi="Arial" w:cs="Arial"/>
          <w:b/>
          <w:i/>
          <w:sz w:val="20"/>
          <w:szCs w:val="20"/>
        </w:rPr>
      </w:pPr>
      <w:r>
        <w:rPr>
          <w:rFonts w:ascii="Arial" w:eastAsia="Arial" w:hAnsi="Arial" w:cs="Arial"/>
          <w:b/>
          <w:i/>
          <w:sz w:val="20"/>
          <w:szCs w:val="20"/>
        </w:rPr>
        <w:t>2.3.2</w:t>
      </w:r>
      <w:r>
        <w:rPr>
          <w:rFonts w:ascii="Arial" w:eastAsia="Arial" w:hAnsi="Arial" w:cs="Arial"/>
          <w:b/>
          <w:i/>
          <w:sz w:val="20"/>
          <w:szCs w:val="20"/>
        </w:rPr>
        <w:tab/>
        <w:t xml:space="preserve">Action: The updated self evaluation form (SEF) will be shared with governors, </w:t>
      </w:r>
    </w:p>
    <w:p w:rsidR="00A71D47" w:rsidRDefault="002A19DA">
      <w:pPr>
        <w:spacing w:after="0" w:line="240" w:lineRule="auto"/>
        <w:ind w:firstLine="720"/>
        <w:rPr>
          <w:rFonts w:ascii="Arial" w:eastAsia="Arial" w:hAnsi="Arial" w:cs="Arial"/>
          <w:sz w:val="20"/>
          <w:szCs w:val="20"/>
        </w:rPr>
      </w:pPr>
      <w:r>
        <w:rPr>
          <w:rFonts w:ascii="Arial" w:eastAsia="Arial" w:hAnsi="Arial" w:cs="Arial"/>
          <w:b/>
          <w:i/>
          <w:sz w:val="20"/>
          <w:szCs w:val="20"/>
        </w:rPr>
        <w:t>following updates with the school im</w:t>
      </w:r>
      <w:r>
        <w:rPr>
          <w:rFonts w:ascii="Arial" w:eastAsia="Arial" w:hAnsi="Arial" w:cs="Arial"/>
          <w:b/>
          <w:i/>
          <w:sz w:val="20"/>
          <w:szCs w:val="20"/>
        </w:rPr>
        <w:t>provement partner (SIP) - MB.</w:t>
      </w:r>
    </w:p>
    <w:p w:rsidR="00A71D47" w:rsidRDefault="00A71D47">
      <w:pPr>
        <w:pBdr>
          <w:top w:val="nil"/>
          <w:left w:val="nil"/>
          <w:bottom w:val="nil"/>
          <w:right w:val="nil"/>
          <w:between w:val="nil"/>
        </w:pBdr>
        <w:spacing w:after="0"/>
        <w:rPr>
          <w:rFonts w:ascii="Arial" w:eastAsia="Arial" w:hAnsi="Arial" w:cs="Arial"/>
          <w:color w:val="000000"/>
          <w:sz w:val="20"/>
          <w:szCs w:val="20"/>
        </w:rPr>
      </w:pPr>
    </w:p>
    <w:p w:rsidR="00A71D47" w:rsidRDefault="002A19DA">
      <w:pPr>
        <w:pBdr>
          <w:top w:val="nil"/>
          <w:left w:val="nil"/>
          <w:bottom w:val="nil"/>
          <w:right w:val="nil"/>
          <w:between w:val="nil"/>
        </w:pBdr>
        <w:spacing w:after="0"/>
        <w:rPr>
          <w:rFonts w:ascii="Arial" w:eastAsia="Arial" w:hAnsi="Arial" w:cs="Arial"/>
          <w:b/>
          <w:sz w:val="20"/>
          <w:szCs w:val="20"/>
        </w:rPr>
      </w:pPr>
      <w:r>
        <w:rPr>
          <w:rFonts w:ascii="Arial" w:eastAsia="Arial" w:hAnsi="Arial" w:cs="Arial"/>
          <w:b/>
          <w:sz w:val="20"/>
          <w:szCs w:val="20"/>
        </w:rPr>
        <w:t>3</w:t>
      </w:r>
      <w:r>
        <w:rPr>
          <w:rFonts w:ascii="Arial" w:eastAsia="Arial" w:hAnsi="Arial" w:cs="Arial"/>
          <w:b/>
          <w:color w:val="000000"/>
          <w:sz w:val="20"/>
          <w:szCs w:val="20"/>
        </w:rPr>
        <w:t xml:space="preserve">.0 </w:t>
      </w:r>
      <w:r>
        <w:rPr>
          <w:rFonts w:ascii="Arial" w:eastAsia="Arial" w:hAnsi="Arial" w:cs="Arial"/>
          <w:b/>
          <w:color w:val="000000"/>
          <w:sz w:val="20"/>
          <w:szCs w:val="20"/>
        </w:rPr>
        <w:tab/>
      </w:r>
      <w:r>
        <w:rPr>
          <w:rFonts w:ascii="Arial" w:eastAsia="Arial" w:hAnsi="Arial" w:cs="Arial"/>
          <w:b/>
          <w:sz w:val="20"/>
          <w:szCs w:val="20"/>
        </w:rPr>
        <w:t>Declarations of Interest</w:t>
      </w:r>
    </w:p>
    <w:p w:rsidR="00A71D47" w:rsidRDefault="002A19DA">
      <w:pPr>
        <w:spacing w:after="0" w:line="240" w:lineRule="auto"/>
        <w:rPr>
          <w:sz w:val="20"/>
          <w:szCs w:val="20"/>
        </w:rPr>
      </w:pPr>
      <w:r>
        <w:rPr>
          <w:rFonts w:ascii="Arial" w:eastAsia="Arial" w:hAnsi="Arial" w:cs="Arial"/>
          <w:sz w:val="20"/>
          <w:szCs w:val="20"/>
        </w:rPr>
        <w:t>4.1</w:t>
      </w:r>
      <w:r>
        <w:rPr>
          <w:rFonts w:ascii="Arial" w:eastAsia="Arial" w:hAnsi="Arial" w:cs="Arial"/>
          <w:sz w:val="20"/>
          <w:szCs w:val="20"/>
        </w:rPr>
        <w:tab/>
        <w:t xml:space="preserve">No declarations of interest were declared in terms of the </w:t>
      </w:r>
      <w:hyperlink r:id="rId12">
        <w:r>
          <w:rPr>
            <w:rFonts w:ascii="Arial" w:eastAsia="Arial" w:hAnsi="Arial" w:cs="Arial"/>
            <w:color w:val="1155CC"/>
            <w:sz w:val="20"/>
            <w:szCs w:val="20"/>
            <w:u w:val="single"/>
          </w:rPr>
          <w:t xml:space="preserve">2023-2024 Declarations of Interest </w:t>
        </w:r>
      </w:hyperlink>
    </w:p>
    <w:p w:rsidR="00A71D47" w:rsidRDefault="002A19DA">
      <w:pPr>
        <w:spacing w:after="0" w:line="240" w:lineRule="auto"/>
        <w:ind w:firstLine="720"/>
        <w:rPr>
          <w:rFonts w:ascii="Arial" w:eastAsia="Arial" w:hAnsi="Arial" w:cs="Arial"/>
          <w:b/>
          <w:i/>
          <w:sz w:val="20"/>
          <w:szCs w:val="20"/>
        </w:rPr>
      </w:pPr>
      <w:hyperlink r:id="rId13">
        <w:r>
          <w:rPr>
            <w:rFonts w:ascii="Arial" w:eastAsia="Arial" w:hAnsi="Arial" w:cs="Arial"/>
            <w:color w:val="1155CC"/>
            <w:sz w:val="20"/>
            <w:szCs w:val="20"/>
            <w:u w:val="single"/>
          </w:rPr>
          <w:t>Register</w:t>
        </w:r>
      </w:hyperlink>
      <w:r>
        <w:rPr>
          <w:rFonts w:ascii="Arial" w:eastAsia="Arial" w:hAnsi="Arial" w:cs="Arial"/>
          <w:sz w:val="20"/>
          <w:szCs w:val="20"/>
        </w:rPr>
        <w:t>.</w:t>
      </w:r>
    </w:p>
    <w:p w:rsidR="00A71D47" w:rsidRDefault="00A71D47">
      <w:pPr>
        <w:spacing w:after="0" w:line="240" w:lineRule="auto"/>
        <w:rPr>
          <w:rFonts w:ascii="Arial" w:eastAsia="Arial" w:hAnsi="Arial" w:cs="Arial"/>
          <w:b/>
          <w:sz w:val="20"/>
          <w:szCs w:val="20"/>
        </w:rPr>
      </w:pPr>
    </w:p>
    <w:p w:rsidR="00A71D47" w:rsidRDefault="002A19DA">
      <w:pPr>
        <w:spacing w:after="0" w:line="240" w:lineRule="auto"/>
        <w:rPr>
          <w:rFonts w:ascii="Arial" w:eastAsia="Arial" w:hAnsi="Arial" w:cs="Arial"/>
          <w:b/>
          <w:sz w:val="20"/>
          <w:szCs w:val="20"/>
        </w:rPr>
      </w:pPr>
      <w:r>
        <w:rPr>
          <w:rFonts w:ascii="Arial" w:eastAsia="Arial" w:hAnsi="Arial" w:cs="Arial"/>
          <w:b/>
          <w:sz w:val="20"/>
          <w:szCs w:val="20"/>
        </w:rPr>
        <w:t>4.0</w:t>
      </w:r>
      <w:r>
        <w:rPr>
          <w:rFonts w:ascii="Arial" w:eastAsia="Arial" w:hAnsi="Arial" w:cs="Arial"/>
          <w:b/>
          <w:sz w:val="20"/>
          <w:szCs w:val="20"/>
        </w:rPr>
        <w:tab/>
        <w:t xml:space="preserve">Full Governing Body Business </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4.1</w:t>
      </w:r>
      <w:r>
        <w:rPr>
          <w:rFonts w:ascii="Arial" w:eastAsia="Arial" w:hAnsi="Arial" w:cs="Arial"/>
          <w:sz w:val="20"/>
          <w:szCs w:val="20"/>
        </w:rPr>
        <w:tab/>
        <w:t>Governors noted:</w:t>
      </w:r>
    </w:p>
    <w:p w:rsidR="00A71D47" w:rsidRDefault="002A19DA">
      <w:pPr>
        <w:numPr>
          <w:ilvl w:val="0"/>
          <w:numId w:val="7"/>
        </w:numPr>
        <w:spacing w:after="0" w:line="240" w:lineRule="auto"/>
        <w:rPr>
          <w:rFonts w:ascii="Arial" w:eastAsia="Arial" w:hAnsi="Arial" w:cs="Arial"/>
          <w:sz w:val="20"/>
          <w:szCs w:val="20"/>
        </w:rPr>
      </w:pPr>
      <w:r>
        <w:rPr>
          <w:rFonts w:ascii="Arial" w:eastAsia="Arial" w:hAnsi="Arial" w:cs="Arial"/>
          <w:sz w:val="20"/>
          <w:szCs w:val="20"/>
          <w:u w:val="single"/>
        </w:rPr>
        <w:t xml:space="preserve">Governing Board composition and </w:t>
      </w:r>
      <w:hyperlink r:id="rId14">
        <w:r>
          <w:rPr>
            <w:rFonts w:ascii="Arial" w:eastAsia="Arial" w:hAnsi="Arial" w:cs="Arial"/>
            <w:color w:val="1155CC"/>
            <w:sz w:val="20"/>
            <w:szCs w:val="20"/>
            <w:u w:val="single"/>
          </w:rPr>
          <w:t>Terms of office</w:t>
        </w:r>
      </w:hyperlink>
    </w:p>
    <w:p w:rsidR="00A71D47" w:rsidRDefault="002A19DA">
      <w:pPr>
        <w:numPr>
          <w:ilvl w:val="0"/>
          <w:numId w:val="7"/>
        </w:numPr>
        <w:spacing w:after="0" w:line="240" w:lineRule="auto"/>
        <w:rPr>
          <w:rFonts w:ascii="Arial" w:eastAsia="Arial" w:hAnsi="Arial" w:cs="Arial"/>
          <w:sz w:val="20"/>
          <w:szCs w:val="20"/>
        </w:rPr>
      </w:pPr>
      <w:r>
        <w:rPr>
          <w:rFonts w:ascii="Arial" w:eastAsia="Arial" w:hAnsi="Arial" w:cs="Arial"/>
          <w:sz w:val="20"/>
          <w:szCs w:val="20"/>
          <w:u w:val="single"/>
        </w:rPr>
        <w:t>Skills audit for 2022-2023</w:t>
      </w:r>
      <w:r>
        <w:rPr>
          <w:rFonts w:ascii="Arial" w:eastAsia="Arial" w:hAnsi="Arial" w:cs="Arial"/>
          <w:sz w:val="20"/>
          <w:szCs w:val="20"/>
        </w:rPr>
        <w:t xml:space="preserve"> - </w:t>
      </w:r>
      <w:hyperlink r:id="rId15" w:anchor="gid=130546580">
        <w:r>
          <w:rPr>
            <w:rFonts w:ascii="Arial" w:eastAsia="Arial" w:hAnsi="Arial" w:cs="Arial"/>
            <w:color w:val="1155CC"/>
            <w:sz w:val="20"/>
            <w:szCs w:val="20"/>
            <w:u w:val="single"/>
          </w:rPr>
          <w:t>skills audit template</w:t>
        </w:r>
      </w:hyperlink>
      <w:r>
        <w:rPr>
          <w:rFonts w:ascii="Arial" w:eastAsia="Arial" w:hAnsi="Arial" w:cs="Arial"/>
          <w:sz w:val="20"/>
          <w:szCs w:val="20"/>
        </w:rPr>
        <w:t xml:space="preserve"> and </w:t>
      </w:r>
      <w:hyperlink r:id="rId16">
        <w:r>
          <w:rPr>
            <w:rFonts w:ascii="Arial" w:eastAsia="Arial" w:hAnsi="Arial" w:cs="Arial"/>
            <w:color w:val="1155CC"/>
            <w:sz w:val="20"/>
            <w:szCs w:val="20"/>
            <w:u w:val="single"/>
          </w:rPr>
          <w:t>dashboard</w:t>
        </w:r>
      </w:hyperlink>
      <w:r>
        <w:rPr>
          <w:rFonts w:ascii="Arial" w:eastAsia="Arial" w:hAnsi="Arial" w:cs="Arial"/>
          <w:b/>
          <w:i/>
          <w:sz w:val="20"/>
          <w:szCs w:val="20"/>
        </w:rPr>
        <w:t xml:space="preserve"> </w:t>
      </w:r>
    </w:p>
    <w:p w:rsidR="00A71D47" w:rsidRDefault="002A19DA">
      <w:pPr>
        <w:numPr>
          <w:ilvl w:val="0"/>
          <w:numId w:val="7"/>
        </w:numPr>
        <w:spacing w:after="0" w:line="240" w:lineRule="auto"/>
        <w:rPr>
          <w:rFonts w:ascii="Arial" w:eastAsia="Arial" w:hAnsi="Arial" w:cs="Arial"/>
          <w:sz w:val="20"/>
          <w:szCs w:val="20"/>
        </w:rPr>
      </w:pPr>
      <w:r>
        <w:rPr>
          <w:rFonts w:ascii="Arial" w:eastAsia="Arial" w:hAnsi="Arial" w:cs="Arial"/>
          <w:sz w:val="20"/>
          <w:szCs w:val="20"/>
          <w:u w:val="single"/>
        </w:rPr>
        <w:t>Governing Body vacancies</w:t>
      </w:r>
      <w:r>
        <w:rPr>
          <w:rFonts w:ascii="Arial" w:eastAsia="Arial" w:hAnsi="Arial" w:cs="Arial"/>
          <w:sz w:val="20"/>
          <w:szCs w:val="20"/>
        </w:rPr>
        <w:t xml:space="preserve">: </w:t>
      </w:r>
      <w:hyperlink r:id="rId17">
        <w:r>
          <w:rPr>
            <w:rFonts w:ascii="Arial" w:eastAsia="Arial" w:hAnsi="Arial" w:cs="Arial"/>
            <w:color w:val="1155CC"/>
            <w:sz w:val="20"/>
            <w:szCs w:val="20"/>
            <w:u w:val="single"/>
          </w:rPr>
          <w:t>The right people around the table</w:t>
        </w:r>
      </w:hyperlink>
    </w:p>
    <w:p w:rsidR="00A71D47" w:rsidRDefault="002A19DA">
      <w:pPr>
        <w:numPr>
          <w:ilvl w:val="0"/>
          <w:numId w:val="7"/>
        </w:numPr>
        <w:spacing w:after="0" w:line="240" w:lineRule="auto"/>
        <w:rPr>
          <w:rFonts w:ascii="Arial" w:eastAsia="Arial" w:hAnsi="Arial" w:cs="Arial"/>
          <w:sz w:val="20"/>
          <w:szCs w:val="20"/>
        </w:rPr>
      </w:pPr>
      <w:r>
        <w:rPr>
          <w:rFonts w:ascii="Arial" w:eastAsia="Arial" w:hAnsi="Arial" w:cs="Arial"/>
          <w:sz w:val="20"/>
          <w:szCs w:val="20"/>
          <w:u w:val="single"/>
        </w:rPr>
        <w:t>Key roles and responsibilities</w:t>
      </w:r>
      <w:r>
        <w:rPr>
          <w:rFonts w:ascii="Arial" w:eastAsia="Arial" w:hAnsi="Arial" w:cs="Arial"/>
          <w:sz w:val="20"/>
          <w:szCs w:val="20"/>
        </w:rPr>
        <w:t xml:space="preserve"> (e.g. </w:t>
      </w:r>
      <w:hyperlink r:id="rId18">
        <w:r>
          <w:rPr>
            <w:rFonts w:ascii="Arial" w:eastAsia="Arial" w:hAnsi="Arial" w:cs="Arial"/>
            <w:color w:val="1155CC"/>
            <w:sz w:val="20"/>
            <w:szCs w:val="20"/>
            <w:u w:val="single"/>
          </w:rPr>
          <w:t>SEND/ Safeguarding link governors</w:t>
        </w:r>
      </w:hyperlink>
      <w:r>
        <w:rPr>
          <w:rFonts w:ascii="Arial" w:eastAsia="Arial" w:hAnsi="Arial" w:cs="Arial"/>
          <w:sz w:val="20"/>
          <w:szCs w:val="20"/>
        </w:rPr>
        <w:t>)</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4.2</w:t>
      </w:r>
      <w:r>
        <w:rPr>
          <w:rFonts w:ascii="Arial" w:eastAsia="Arial" w:hAnsi="Arial" w:cs="Arial"/>
          <w:sz w:val="20"/>
          <w:szCs w:val="20"/>
        </w:rPr>
        <w:tab/>
        <w:t xml:space="preserve">Governors acknowledged their roles and responsibilities and the </w:t>
      </w:r>
      <w:hyperlink r:id="rId19">
        <w:r>
          <w:rPr>
            <w:rFonts w:ascii="Arial" w:eastAsia="Arial" w:hAnsi="Arial" w:cs="Arial"/>
            <w:color w:val="1155CC"/>
            <w:sz w:val="20"/>
            <w:szCs w:val="20"/>
            <w:u w:val="single"/>
          </w:rPr>
          <w:t>Full Governing Body</w:t>
        </w:r>
      </w:hyperlink>
      <w:r>
        <w:rPr>
          <w:rFonts w:ascii="Arial" w:eastAsia="Arial" w:hAnsi="Arial" w:cs="Arial"/>
          <w:sz w:val="20"/>
          <w:szCs w:val="20"/>
        </w:rPr>
        <w:t xml:space="preserve"> / </w:t>
      </w:r>
    </w:p>
    <w:p w:rsidR="00A71D47" w:rsidRDefault="002A19DA">
      <w:pPr>
        <w:spacing w:after="0" w:line="240" w:lineRule="auto"/>
        <w:ind w:firstLine="720"/>
        <w:rPr>
          <w:rFonts w:ascii="Arial" w:eastAsia="Arial" w:hAnsi="Arial" w:cs="Arial"/>
          <w:sz w:val="20"/>
          <w:szCs w:val="20"/>
        </w:rPr>
      </w:pPr>
      <w:hyperlink r:id="rId20">
        <w:r>
          <w:rPr>
            <w:rFonts w:ascii="Arial" w:eastAsia="Arial" w:hAnsi="Arial" w:cs="Arial"/>
            <w:color w:val="1155CC"/>
            <w:sz w:val="20"/>
            <w:szCs w:val="20"/>
            <w:u w:val="single"/>
          </w:rPr>
          <w:t>Finance</w:t>
        </w:r>
      </w:hyperlink>
      <w:r>
        <w:rPr>
          <w:rFonts w:ascii="Arial" w:eastAsia="Arial" w:hAnsi="Arial" w:cs="Arial"/>
          <w:sz w:val="20"/>
          <w:szCs w:val="20"/>
        </w:rPr>
        <w:t xml:space="preserve"> and </w:t>
      </w:r>
      <w:hyperlink r:id="rId21">
        <w:r>
          <w:rPr>
            <w:rFonts w:ascii="Arial" w:eastAsia="Arial" w:hAnsi="Arial" w:cs="Arial"/>
            <w:color w:val="1155CC"/>
            <w:sz w:val="20"/>
            <w:szCs w:val="20"/>
            <w:u w:val="single"/>
          </w:rPr>
          <w:t>Curriculum</w:t>
        </w:r>
      </w:hyperlink>
      <w:r>
        <w:rPr>
          <w:rFonts w:ascii="Arial" w:eastAsia="Arial" w:hAnsi="Arial" w:cs="Arial"/>
          <w:sz w:val="20"/>
          <w:szCs w:val="20"/>
        </w:rPr>
        <w:t xml:space="preserve"> Committees terms of reference and schemes of delegation.  </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4.3</w:t>
      </w:r>
      <w:r>
        <w:rPr>
          <w:rFonts w:ascii="Arial" w:eastAsia="Arial" w:hAnsi="Arial" w:cs="Arial"/>
          <w:sz w:val="20"/>
          <w:szCs w:val="20"/>
        </w:rPr>
        <w:tab/>
        <w:t xml:space="preserve">Governors acknowledged the </w:t>
      </w:r>
      <w:hyperlink r:id="rId22">
        <w:r>
          <w:rPr>
            <w:rFonts w:ascii="Arial" w:eastAsia="Arial" w:hAnsi="Arial" w:cs="Arial"/>
            <w:color w:val="1155CC"/>
            <w:sz w:val="20"/>
            <w:szCs w:val="20"/>
            <w:u w:val="single"/>
          </w:rPr>
          <w:t>Terms of office</w:t>
        </w:r>
      </w:hyperlink>
      <w:r>
        <w:rPr>
          <w:rFonts w:ascii="Arial" w:eastAsia="Arial" w:hAnsi="Arial" w:cs="Arial"/>
          <w:sz w:val="20"/>
          <w:szCs w:val="20"/>
        </w:rPr>
        <w:t xml:space="preserve"> and approved the </w:t>
      </w:r>
      <w:hyperlink r:id="rId23">
        <w:r>
          <w:rPr>
            <w:rFonts w:ascii="Arial" w:eastAsia="Arial" w:hAnsi="Arial" w:cs="Arial"/>
            <w:color w:val="1155CC"/>
            <w:sz w:val="20"/>
            <w:szCs w:val="20"/>
            <w:u w:val="single"/>
          </w:rPr>
          <w:t>Code of Conduct</w:t>
        </w:r>
      </w:hyperlink>
      <w:r>
        <w:rPr>
          <w:rFonts w:ascii="Arial" w:eastAsia="Arial" w:hAnsi="Arial" w:cs="Arial"/>
          <w:sz w:val="20"/>
          <w:szCs w:val="20"/>
          <w:u w:val="single"/>
        </w:rPr>
        <w:t>.</w:t>
      </w:r>
    </w:p>
    <w:p w:rsidR="00A71D47" w:rsidRDefault="002A19DA">
      <w:pPr>
        <w:spacing w:after="0" w:line="240" w:lineRule="auto"/>
        <w:rPr>
          <w:rFonts w:ascii="Arial" w:eastAsia="Arial" w:hAnsi="Arial" w:cs="Arial"/>
          <w:sz w:val="20"/>
          <w:szCs w:val="20"/>
          <w:highlight w:val="white"/>
          <w:u w:val="single"/>
        </w:rPr>
      </w:pPr>
      <w:r>
        <w:rPr>
          <w:rFonts w:ascii="Arial" w:eastAsia="Arial" w:hAnsi="Arial" w:cs="Arial"/>
          <w:sz w:val="20"/>
          <w:szCs w:val="20"/>
          <w:highlight w:val="white"/>
        </w:rPr>
        <w:t>4.4</w:t>
      </w:r>
      <w:r>
        <w:rPr>
          <w:rFonts w:ascii="Arial" w:eastAsia="Arial" w:hAnsi="Arial" w:cs="Arial"/>
          <w:sz w:val="20"/>
          <w:szCs w:val="20"/>
          <w:highlight w:val="white"/>
        </w:rPr>
        <w:tab/>
      </w:r>
      <w:r>
        <w:rPr>
          <w:rFonts w:ascii="Arial" w:eastAsia="Arial" w:hAnsi="Arial" w:cs="Arial"/>
          <w:sz w:val="20"/>
          <w:szCs w:val="20"/>
          <w:highlight w:val="white"/>
          <w:u w:val="single"/>
        </w:rPr>
        <w:t>Training opportunities</w:t>
      </w:r>
    </w:p>
    <w:p w:rsidR="00A71D47" w:rsidRDefault="002A19DA">
      <w:pPr>
        <w:shd w:val="clear" w:color="auto" w:fill="FFFFFF"/>
        <w:spacing w:after="0" w:line="240" w:lineRule="auto"/>
        <w:jc w:val="both"/>
        <w:rPr>
          <w:rFonts w:ascii="Arial" w:eastAsia="Arial" w:hAnsi="Arial" w:cs="Arial"/>
          <w:sz w:val="20"/>
          <w:szCs w:val="20"/>
        </w:rPr>
      </w:pPr>
      <w:r>
        <w:rPr>
          <w:rFonts w:ascii="Arial" w:eastAsia="Arial" w:hAnsi="Arial" w:cs="Arial"/>
          <w:color w:val="222222"/>
          <w:sz w:val="20"/>
          <w:szCs w:val="20"/>
        </w:rPr>
        <w:t>4.</w:t>
      </w:r>
      <w:r>
        <w:rPr>
          <w:rFonts w:ascii="Arial" w:eastAsia="Arial" w:hAnsi="Arial" w:cs="Arial"/>
          <w:color w:val="222222"/>
          <w:sz w:val="20"/>
          <w:szCs w:val="20"/>
        </w:rPr>
        <w:t>1</w:t>
      </w:r>
      <w:r>
        <w:rPr>
          <w:rFonts w:ascii="Arial" w:eastAsia="Arial" w:hAnsi="Arial" w:cs="Arial"/>
          <w:color w:val="222222"/>
          <w:sz w:val="20"/>
          <w:szCs w:val="20"/>
        </w:rPr>
        <w:tab/>
        <w:t xml:space="preserve">It was suggested that Governors review </w:t>
      </w:r>
      <w:hyperlink r:id="rId24">
        <w:r>
          <w:rPr>
            <w:rFonts w:ascii="Arial" w:eastAsia="Arial" w:hAnsi="Arial" w:cs="Arial"/>
            <w:color w:val="1155CC"/>
            <w:sz w:val="20"/>
            <w:szCs w:val="20"/>
            <w:highlight w:val="white"/>
            <w:u w:val="single"/>
          </w:rPr>
          <w:t>Hackney Education’s Governors Training Offer</w:t>
        </w:r>
      </w:hyperlink>
      <w:r>
        <w:rPr>
          <w:rFonts w:ascii="Arial" w:eastAsia="Arial" w:hAnsi="Arial" w:cs="Arial"/>
          <w:sz w:val="20"/>
          <w:szCs w:val="20"/>
        </w:rPr>
        <w:t xml:space="preserve"> and </w:t>
      </w:r>
    </w:p>
    <w:p w:rsidR="00A71D47" w:rsidRDefault="002A19DA">
      <w:pPr>
        <w:shd w:val="clear" w:color="auto" w:fill="FFFFFF"/>
        <w:spacing w:after="0" w:line="240" w:lineRule="auto"/>
        <w:ind w:firstLine="720"/>
        <w:jc w:val="both"/>
        <w:rPr>
          <w:rFonts w:ascii="Arial" w:eastAsia="Arial" w:hAnsi="Arial" w:cs="Arial"/>
          <w:sz w:val="20"/>
          <w:szCs w:val="20"/>
        </w:rPr>
      </w:pPr>
      <w:r>
        <w:rPr>
          <w:rFonts w:ascii="Arial" w:eastAsia="Arial" w:hAnsi="Arial" w:cs="Arial"/>
          <w:sz w:val="20"/>
          <w:szCs w:val="20"/>
        </w:rPr>
        <w:t>book on useful courses.</w:t>
      </w:r>
    </w:p>
    <w:p w:rsidR="00A71D47" w:rsidRDefault="002A19DA">
      <w:pPr>
        <w:spacing w:after="0" w:line="240" w:lineRule="auto"/>
        <w:rPr>
          <w:rFonts w:ascii="Arial" w:eastAsia="Arial" w:hAnsi="Arial" w:cs="Arial"/>
          <w:sz w:val="20"/>
          <w:szCs w:val="20"/>
          <w:highlight w:val="white"/>
        </w:rPr>
      </w:pPr>
      <w:r>
        <w:rPr>
          <w:rFonts w:ascii="Arial" w:eastAsia="Arial" w:hAnsi="Arial" w:cs="Arial"/>
          <w:sz w:val="20"/>
          <w:szCs w:val="20"/>
        </w:rPr>
        <w:t>4.6.2</w:t>
      </w:r>
      <w:r>
        <w:rPr>
          <w:rFonts w:ascii="Arial" w:eastAsia="Arial" w:hAnsi="Arial" w:cs="Arial"/>
          <w:sz w:val="20"/>
          <w:szCs w:val="20"/>
        </w:rPr>
        <w:tab/>
      </w:r>
      <w:r>
        <w:rPr>
          <w:rFonts w:ascii="Arial" w:eastAsia="Arial" w:hAnsi="Arial" w:cs="Arial"/>
          <w:sz w:val="20"/>
          <w:szCs w:val="20"/>
        </w:rPr>
        <w:t xml:space="preserve">Governors were also reminded to subscribe to bi monthly Governors Forum by </w:t>
      </w:r>
      <w:r>
        <w:rPr>
          <w:rFonts w:ascii="Arial" w:eastAsia="Arial" w:hAnsi="Arial" w:cs="Arial"/>
          <w:sz w:val="20"/>
          <w:szCs w:val="20"/>
          <w:highlight w:val="white"/>
        </w:rPr>
        <w:t xml:space="preserve">contacting </w:t>
      </w:r>
    </w:p>
    <w:p w:rsidR="00A71D47" w:rsidRDefault="002A19DA">
      <w:pPr>
        <w:spacing w:after="0" w:line="240" w:lineRule="auto"/>
        <w:ind w:firstLine="720"/>
        <w:rPr>
          <w:rFonts w:ascii="Arial" w:eastAsia="Arial" w:hAnsi="Arial" w:cs="Arial"/>
          <w:sz w:val="20"/>
          <w:szCs w:val="20"/>
        </w:rPr>
      </w:pPr>
      <w:hyperlink r:id="rId25">
        <w:r>
          <w:rPr>
            <w:rFonts w:ascii="Arial" w:eastAsia="Arial" w:hAnsi="Arial" w:cs="Arial"/>
            <w:color w:val="1155CC"/>
            <w:sz w:val="20"/>
            <w:szCs w:val="20"/>
            <w:highlight w:val="white"/>
            <w:u w:val="single"/>
          </w:rPr>
          <w:t>maggie.kalnins@hackney.gov.uk</w:t>
        </w:r>
      </w:hyperlink>
      <w:r>
        <w:rPr>
          <w:rFonts w:ascii="Arial" w:eastAsia="Arial" w:hAnsi="Arial" w:cs="Arial"/>
          <w:color w:val="1155CC"/>
          <w:sz w:val="20"/>
          <w:szCs w:val="20"/>
          <w:highlight w:val="white"/>
        </w:rPr>
        <w:t xml:space="preserve"> </w:t>
      </w:r>
      <w:r>
        <w:rPr>
          <w:rFonts w:ascii="Arial" w:eastAsia="Arial" w:hAnsi="Arial" w:cs="Arial"/>
          <w:sz w:val="20"/>
          <w:szCs w:val="20"/>
          <w:highlight w:val="white"/>
        </w:rPr>
        <w:t>(</w:t>
      </w:r>
      <w:r>
        <w:rPr>
          <w:rFonts w:ascii="Arial" w:eastAsia="Arial" w:hAnsi="Arial" w:cs="Arial"/>
          <w:sz w:val="20"/>
          <w:szCs w:val="20"/>
        </w:rPr>
        <w:t xml:space="preserve">see </w:t>
      </w:r>
      <w:hyperlink r:id="rId26">
        <w:r>
          <w:rPr>
            <w:rFonts w:ascii="Arial" w:eastAsia="Arial" w:hAnsi="Arial" w:cs="Arial"/>
            <w:color w:val="1155CC"/>
            <w:sz w:val="20"/>
            <w:szCs w:val="20"/>
            <w:u w:val="single"/>
          </w:rPr>
          <w:t>previous updates</w:t>
        </w:r>
      </w:hyperlink>
      <w:r>
        <w:rPr>
          <w:rFonts w:ascii="Arial" w:eastAsia="Arial" w:hAnsi="Arial" w:cs="Arial"/>
          <w:sz w:val="20"/>
          <w:szCs w:val="20"/>
        </w:rPr>
        <w:t>)</w:t>
      </w:r>
    </w:p>
    <w:p w:rsidR="00A71D47" w:rsidRDefault="002A19DA">
      <w:pPr>
        <w:spacing w:after="0" w:line="240" w:lineRule="auto"/>
        <w:rPr>
          <w:rFonts w:ascii="Arial" w:eastAsia="Arial" w:hAnsi="Arial" w:cs="Arial"/>
          <w:sz w:val="20"/>
          <w:szCs w:val="20"/>
          <w:u w:val="single"/>
        </w:rPr>
      </w:pPr>
      <w:r>
        <w:rPr>
          <w:rFonts w:ascii="Arial" w:eastAsia="Arial" w:hAnsi="Arial" w:cs="Arial"/>
          <w:sz w:val="20"/>
          <w:szCs w:val="20"/>
        </w:rPr>
        <w:t>4.7</w:t>
      </w:r>
      <w:r>
        <w:rPr>
          <w:rFonts w:ascii="Arial" w:eastAsia="Arial" w:hAnsi="Arial" w:cs="Arial"/>
          <w:sz w:val="20"/>
          <w:szCs w:val="20"/>
        </w:rPr>
        <w:tab/>
      </w:r>
      <w:r>
        <w:rPr>
          <w:rFonts w:ascii="Arial" w:eastAsia="Arial" w:hAnsi="Arial" w:cs="Arial"/>
          <w:sz w:val="20"/>
          <w:szCs w:val="20"/>
          <w:u w:val="single"/>
        </w:rPr>
        <w:t>Papers</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4.7.1</w:t>
      </w:r>
      <w:r>
        <w:rPr>
          <w:rFonts w:ascii="Arial" w:eastAsia="Arial" w:hAnsi="Arial" w:cs="Arial"/>
          <w:sz w:val="20"/>
          <w:szCs w:val="20"/>
        </w:rPr>
        <w:tab/>
        <w:t>Governors noted the contents of Appendix A on pages 8-9.</w:t>
      </w:r>
    </w:p>
    <w:p w:rsidR="00A71D47" w:rsidRDefault="002A19DA">
      <w:pPr>
        <w:tabs>
          <w:tab w:val="center" w:pos="4153"/>
          <w:tab w:val="right" w:pos="8306"/>
        </w:tabs>
        <w:spacing w:after="0" w:line="240" w:lineRule="auto"/>
        <w:rPr>
          <w:rFonts w:ascii="Arial" w:eastAsia="Arial" w:hAnsi="Arial" w:cs="Arial"/>
          <w:sz w:val="20"/>
          <w:szCs w:val="20"/>
        </w:rPr>
      </w:pPr>
      <w:r>
        <w:rPr>
          <w:rFonts w:ascii="Arial" w:eastAsia="Arial" w:hAnsi="Arial" w:cs="Arial"/>
          <w:sz w:val="20"/>
          <w:szCs w:val="20"/>
        </w:rPr>
        <w:t>4.7.2     Governors noted and confirmed that they had read:</w:t>
      </w:r>
    </w:p>
    <w:p w:rsidR="00A71D47" w:rsidRDefault="002A19DA">
      <w:pPr>
        <w:tabs>
          <w:tab w:val="center" w:pos="4153"/>
          <w:tab w:val="right" w:pos="8306"/>
        </w:tabs>
        <w:spacing w:after="0" w:line="240" w:lineRule="auto"/>
        <w:ind w:left="720"/>
        <w:rPr>
          <w:rFonts w:ascii="Arial" w:eastAsia="Arial" w:hAnsi="Arial" w:cs="Arial"/>
          <w:sz w:val="20"/>
          <w:szCs w:val="20"/>
        </w:rPr>
      </w:pPr>
      <w:r>
        <w:rPr>
          <w:rFonts w:ascii="Arial" w:eastAsia="Arial" w:hAnsi="Arial" w:cs="Arial"/>
          <w:sz w:val="20"/>
          <w:szCs w:val="20"/>
        </w:rPr>
        <w:t>The latest version of statutory safeguarding guidance</w:t>
      </w:r>
      <w:r>
        <w:rPr>
          <w:rFonts w:ascii="Arial" w:eastAsia="Arial" w:hAnsi="Arial" w:cs="Arial"/>
          <w:color w:val="343A3F"/>
          <w:sz w:val="20"/>
          <w:szCs w:val="20"/>
        </w:rPr>
        <w:t xml:space="preserve"> </w:t>
      </w:r>
      <w:hyperlink r:id="rId27">
        <w:r>
          <w:rPr>
            <w:rFonts w:ascii="Arial" w:eastAsia="Arial" w:hAnsi="Arial" w:cs="Arial"/>
            <w:color w:val="1155CC"/>
            <w:sz w:val="20"/>
            <w:szCs w:val="20"/>
            <w:u w:val="single"/>
          </w:rPr>
          <w:t>Keeping Children Safe in Education</w:t>
        </w:r>
      </w:hyperlink>
      <w:r>
        <w:rPr>
          <w:rFonts w:ascii="Arial" w:eastAsia="Arial" w:hAnsi="Arial" w:cs="Arial"/>
          <w:color w:val="343A3F"/>
          <w:sz w:val="20"/>
          <w:szCs w:val="20"/>
        </w:rPr>
        <w:t xml:space="preserve"> </w:t>
      </w:r>
      <w:r>
        <w:rPr>
          <w:rFonts w:ascii="Arial" w:eastAsia="Arial" w:hAnsi="Arial" w:cs="Arial"/>
          <w:sz w:val="20"/>
          <w:szCs w:val="20"/>
        </w:rPr>
        <w:t xml:space="preserve">(KCSIE) and </w:t>
      </w:r>
      <w:hyperlink r:id="rId28">
        <w:r>
          <w:rPr>
            <w:rFonts w:ascii="Arial" w:eastAsia="Arial" w:hAnsi="Arial" w:cs="Arial"/>
            <w:color w:val="1155CC"/>
            <w:sz w:val="20"/>
            <w:szCs w:val="20"/>
            <w:u w:val="single"/>
          </w:rPr>
          <w:t>Part 1</w:t>
        </w:r>
      </w:hyperlink>
    </w:p>
    <w:p w:rsidR="00A71D47" w:rsidRDefault="002A19DA">
      <w:pPr>
        <w:spacing w:after="0" w:line="240" w:lineRule="auto"/>
        <w:rPr>
          <w:rFonts w:ascii="Arial" w:eastAsia="Arial" w:hAnsi="Arial" w:cs="Arial"/>
          <w:i/>
          <w:color w:val="222222"/>
          <w:sz w:val="20"/>
          <w:szCs w:val="20"/>
          <w:highlight w:val="white"/>
        </w:rPr>
      </w:pPr>
      <w:r>
        <w:rPr>
          <w:rFonts w:ascii="Arial" w:eastAsia="Arial" w:hAnsi="Arial" w:cs="Arial"/>
          <w:i/>
          <w:sz w:val="20"/>
          <w:szCs w:val="20"/>
        </w:rPr>
        <w:t>4.7.3</w:t>
      </w:r>
      <w:r>
        <w:rPr>
          <w:rFonts w:ascii="Arial" w:eastAsia="Arial" w:hAnsi="Arial" w:cs="Arial"/>
          <w:i/>
          <w:sz w:val="20"/>
          <w:szCs w:val="20"/>
        </w:rPr>
        <w:tab/>
        <w:t xml:space="preserve">Nb.  </w:t>
      </w:r>
      <w:r>
        <w:rPr>
          <w:rFonts w:ascii="Arial" w:eastAsia="Arial" w:hAnsi="Arial" w:cs="Arial"/>
          <w:i/>
          <w:color w:val="222222"/>
          <w:sz w:val="20"/>
          <w:szCs w:val="20"/>
          <w:highlight w:val="white"/>
        </w:rPr>
        <w:t xml:space="preserve">The DfE have released the latest </w:t>
      </w:r>
      <w:r>
        <w:rPr>
          <w:rFonts w:ascii="Arial" w:eastAsia="Arial" w:hAnsi="Arial" w:cs="Arial"/>
          <w:b/>
          <w:i/>
          <w:color w:val="222222"/>
          <w:sz w:val="20"/>
          <w:szCs w:val="20"/>
          <w:highlight w:val="white"/>
        </w:rPr>
        <w:t>Keeping Children Safe in Educ</w:t>
      </w:r>
      <w:r>
        <w:rPr>
          <w:rFonts w:ascii="Arial" w:eastAsia="Arial" w:hAnsi="Arial" w:cs="Arial"/>
          <w:b/>
          <w:i/>
          <w:color w:val="222222"/>
          <w:sz w:val="20"/>
          <w:szCs w:val="20"/>
          <w:highlight w:val="white"/>
        </w:rPr>
        <w:t>ation (KCSIE)</w:t>
      </w:r>
      <w:r>
        <w:rPr>
          <w:rFonts w:ascii="Arial" w:eastAsia="Arial" w:hAnsi="Arial" w:cs="Arial"/>
          <w:i/>
          <w:color w:val="222222"/>
          <w:sz w:val="20"/>
          <w:szCs w:val="20"/>
          <w:highlight w:val="white"/>
        </w:rPr>
        <w:t xml:space="preserve"> which </w:t>
      </w:r>
    </w:p>
    <w:p w:rsidR="00A71D47" w:rsidRDefault="002A19DA">
      <w:pPr>
        <w:spacing w:after="0" w:line="240" w:lineRule="auto"/>
        <w:ind w:firstLine="720"/>
        <w:rPr>
          <w:rFonts w:ascii="Arial" w:eastAsia="Arial" w:hAnsi="Arial" w:cs="Arial"/>
          <w:i/>
          <w:color w:val="222222"/>
          <w:sz w:val="20"/>
          <w:szCs w:val="20"/>
          <w:highlight w:val="white"/>
        </w:rPr>
      </w:pPr>
      <w:r>
        <w:rPr>
          <w:rFonts w:ascii="Arial" w:eastAsia="Arial" w:hAnsi="Arial" w:cs="Arial"/>
          <w:i/>
          <w:color w:val="222222"/>
          <w:sz w:val="20"/>
          <w:szCs w:val="20"/>
          <w:highlight w:val="white"/>
        </w:rPr>
        <w:t xml:space="preserve">comes into effect on </w:t>
      </w:r>
      <w:r>
        <w:rPr>
          <w:rFonts w:ascii="Arial" w:eastAsia="Arial" w:hAnsi="Arial" w:cs="Arial"/>
          <w:b/>
          <w:i/>
          <w:color w:val="222222"/>
          <w:sz w:val="20"/>
          <w:szCs w:val="20"/>
          <w:highlight w:val="white"/>
        </w:rPr>
        <w:t>1st September 2024</w:t>
      </w:r>
      <w:r>
        <w:rPr>
          <w:rFonts w:ascii="Arial" w:eastAsia="Arial" w:hAnsi="Arial" w:cs="Arial"/>
          <w:i/>
          <w:color w:val="222222"/>
          <w:sz w:val="20"/>
          <w:szCs w:val="20"/>
          <w:highlight w:val="white"/>
        </w:rPr>
        <w:t xml:space="preserve">. Governors will need to declare they have read this </w:t>
      </w:r>
    </w:p>
    <w:p w:rsidR="00A71D47" w:rsidRDefault="002A19DA">
      <w:pPr>
        <w:spacing w:after="0" w:line="240" w:lineRule="auto"/>
        <w:ind w:firstLine="720"/>
        <w:rPr>
          <w:rFonts w:ascii="Arial" w:eastAsia="Arial" w:hAnsi="Arial" w:cs="Arial"/>
          <w:i/>
          <w:color w:val="222222"/>
          <w:sz w:val="20"/>
          <w:szCs w:val="20"/>
          <w:highlight w:val="white"/>
        </w:rPr>
      </w:pPr>
      <w:r>
        <w:rPr>
          <w:rFonts w:ascii="Arial" w:eastAsia="Arial" w:hAnsi="Arial" w:cs="Arial"/>
          <w:i/>
          <w:color w:val="222222"/>
          <w:sz w:val="20"/>
          <w:szCs w:val="20"/>
          <w:highlight w:val="white"/>
        </w:rPr>
        <w:t xml:space="preserve">document. Click </w:t>
      </w:r>
      <w:hyperlink r:id="rId29">
        <w:r>
          <w:rPr>
            <w:rFonts w:ascii="Arial" w:eastAsia="Arial" w:hAnsi="Arial" w:cs="Arial"/>
            <w:b/>
            <w:i/>
            <w:color w:val="1155CC"/>
            <w:sz w:val="20"/>
            <w:szCs w:val="20"/>
            <w:highlight w:val="white"/>
            <w:u w:val="single"/>
          </w:rPr>
          <w:t>HERE</w:t>
        </w:r>
      </w:hyperlink>
      <w:r>
        <w:rPr>
          <w:rFonts w:ascii="Arial" w:eastAsia="Arial" w:hAnsi="Arial" w:cs="Arial"/>
          <w:i/>
          <w:color w:val="222222"/>
          <w:sz w:val="20"/>
          <w:szCs w:val="20"/>
          <w:highlight w:val="white"/>
        </w:rPr>
        <w:t xml:space="preserve"> to view the DfE web</w:t>
      </w:r>
      <w:r>
        <w:rPr>
          <w:rFonts w:ascii="Arial" w:eastAsia="Arial" w:hAnsi="Arial" w:cs="Arial"/>
          <w:i/>
          <w:color w:val="222222"/>
          <w:sz w:val="20"/>
          <w:szCs w:val="20"/>
          <w:highlight w:val="white"/>
        </w:rPr>
        <w:t xml:space="preserve">site and </w:t>
      </w:r>
      <w:hyperlink r:id="rId30">
        <w:r>
          <w:rPr>
            <w:rFonts w:ascii="Arial" w:eastAsia="Arial" w:hAnsi="Arial" w:cs="Arial"/>
            <w:b/>
            <w:i/>
            <w:color w:val="1155CC"/>
            <w:sz w:val="20"/>
            <w:szCs w:val="20"/>
            <w:highlight w:val="white"/>
            <w:u w:val="single"/>
          </w:rPr>
          <w:t>HERE</w:t>
        </w:r>
      </w:hyperlink>
      <w:r>
        <w:rPr>
          <w:rFonts w:ascii="Arial" w:eastAsia="Arial" w:hAnsi="Arial" w:cs="Arial"/>
          <w:i/>
          <w:color w:val="222222"/>
          <w:sz w:val="20"/>
          <w:szCs w:val="20"/>
          <w:highlight w:val="white"/>
        </w:rPr>
        <w:t xml:space="preserve"> for the actual pdf version.</w:t>
      </w:r>
    </w:p>
    <w:p w:rsidR="00A71D47" w:rsidRDefault="002A19DA">
      <w:pPr>
        <w:spacing w:after="0" w:line="240" w:lineRule="auto"/>
        <w:rPr>
          <w:rFonts w:ascii="Arial" w:eastAsia="Arial" w:hAnsi="Arial" w:cs="Arial"/>
          <w:i/>
          <w:color w:val="222222"/>
          <w:sz w:val="20"/>
          <w:szCs w:val="20"/>
          <w:highlight w:val="white"/>
        </w:rPr>
      </w:pPr>
      <w:r>
        <w:rPr>
          <w:rFonts w:ascii="Arial" w:eastAsia="Arial" w:hAnsi="Arial" w:cs="Arial"/>
          <w:b/>
          <w:i/>
          <w:sz w:val="20"/>
          <w:szCs w:val="20"/>
        </w:rPr>
        <w:t>4.7.4</w:t>
      </w:r>
      <w:r>
        <w:rPr>
          <w:rFonts w:ascii="Arial" w:eastAsia="Arial" w:hAnsi="Arial" w:cs="Arial"/>
          <w:b/>
          <w:i/>
          <w:sz w:val="20"/>
          <w:szCs w:val="20"/>
        </w:rPr>
        <w:tab/>
        <w:t>Action: KCSIE updates will be shared with governors in September - MB</w:t>
      </w:r>
      <w:r>
        <w:rPr>
          <w:rFonts w:ascii="Arial" w:eastAsia="Arial" w:hAnsi="Arial" w:cs="Arial"/>
          <w:i/>
          <w:sz w:val="20"/>
          <w:szCs w:val="20"/>
        </w:rPr>
        <w:t>.</w:t>
      </w:r>
    </w:p>
    <w:p w:rsidR="00A71D47" w:rsidRDefault="00A71D47">
      <w:pPr>
        <w:spacing w:after="0" w:line="240" w:lineRule="auto"/>
        <w:rPr>
          <w:rFonts w:ascii="Arial" w:eastAsia="Arial" w:hAnsi="Arial" w:cs="Arial"/>
          <w:b/>
          <w:sz w:val="20"/>
          <w:szCs w:val="20"/>
        </w:rPr>
      </w:pPr>
    </w:p>
    <w:p w:rsidR="00A71D47" w:rsidRDefault="002A19DA">
      <w:pPr>
        <w:spacing w:after="0" w:line="240" w:lineRule="auto"/>
        <w:rPr>
          <w:rFonts w:ascii="Arial" w:eastAsia="Arial" w:hAnsi="Arial" w:cs="Arial"/>
          <w:b/>
          <w:sz w:val="20"/>
          <w:szCs w:val="20"/>
        </w:rPr>
      </w:pPr>
      <w:r>
        <w:rPr>
          <w:rFonts w:ascii="Arial" w:eastAsia="Arial" w:hAnsi="Arial" w:cs="Arial"/>
          <w:b/>
          <w:sz w:val="20"/>
          <w:szCs w:val="20"/>
        </w:rPr>
        <w:t>5.0</w:t>
      </w:r>
      <w:r>
        <w:rPr>
          <w:rFonts w:ascii="Arial" w:eastAsia="Arial" w:hAnsi="Arial" w:cs="Arial"/>
          <w:b/>
          <w:sz w:val="20"/>
          <w:szCs w:val="20"/>
        </w:rPr>
        <w:tab/>
        <w:t>Chair’s action</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The Chair reported to have taken no actions.</w:t>
      </w:r>
    </w:p>
    <w:p w:rsidR="00A71D47" w:rsidRDefault="00A71D47">
      <w:pPr>
        <w:spacing w:after="0" w:line="240" w:lineRule="auto"/>
        <w:ind w:firstLine="720"/>
        <w:rPr>
          <w:rFonts w:ascii="Arial" w:eastAsia="Arial" w:hAnsi="Arial" w:cs="Arial"/>
          <w:b/>
          <w:sz w:val="20"/>
          <w:szCs w:val="20"/>
        </w:rPr>
      </w:pPr>
    </w:p>
    <w:p w:rsidR="00A71D47" w:rsidRDefault="002A19DA">
      <w:pPr>
        <w:spacing w:after="0" w:line="240" w:lineRule="auto"/>
        <w:rPr>
          <w:rFonts w:ascii="Arial" w:eastAsia="Arial" w:hAnsi="Arial" w:cs="Arial"/>
          <w:b/>
          <w:i/>
          <w:sz w:val="20"/>
          <w:szCs w:val="20"/>
        </w:rPr>
      </w:pPr>
      <w:r>
        <w:rPr>
          <w:rFonts w:ascii="Arial" w:eastAsia="Arial" w:hAnsi="Arial" w:cs="Arial"/>
          <w:b/>
          <w:sz w:val="20"/>
          <w:szCs w:val="20"/>
        </w:rPr>
        <w:t>6</w:t>
      </w:r>
      <w:r>
        <w:rPr>
          <w:rFonts w:ascii="Arial" w:eastAsia="Arial" w:hAnsi="Arial" w:cs="Arial"/>
          <w:b/>
          <w:color w:val="000000"/>
          <w:sz w:val="20"/>
          <w:szCs w:val="20"/>
        </w:rPr>
        <w:t xml:space="preserve">.0 </w:t>
      </w:r>
      <w:r>
        <w:rPr>
          <w:rFonts w:ascii="Arial" w:eastAsia="Arial" w:hAnsi="Arial" w:cs="Arial"/>
          <w:b/>
          <w:color w:val="000000"/>
          <w:sz w:val="20"/>
          <w:szCs w:val="20"/>
        </w:rPr>
        <w:tab/>
        <w:t>Policies for ratification</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lastRenderedPageBreak/>
        <w:t>6.1</w:t>
      </w:r>
      <w:r>
        <w:rPr>
          <w:rFonts w:ascii="Arial" w:eastAsia="Arial" w:hAnsi="Arial" w:cs="Arial"/>
          <w:b/>
          <w:i/>
          <w:sz w:val="20"/>
          <w:szCs w:val="20"/>
        </w:rPr>
        <w:tab/>
      </w:r>
      <w:r>
        <w:rPr>
          <w:rFonts w:ascii="Arial" w:eastAsia="Arial" w:hAnsi="Arial" w:cs="Arial"/>
          <w:sz w:val="20"/>
          <w:szCs w:val="20"/>
        </w:rPr>
        <w:t>n/a</w:t>
      </w:r>
    </w:p>
    <w:p w:rsidR="00A71D47" w:rsidRDefault="00A71D47">
      <w:pPr>
        <w:spacing w:after="0" w:line="240" w:lineRule="auto"/>
        <w:rPr>
          <w:rFonts w:ascii="Arial" w:eastAsia="Arial" w:hAnsi="Arial" w:cs="Arial"/>
          <w:i/>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b/>
          <w:sz w:val="20"/>
          <w:szCs w:val="20"/>
        </w:rPr>
        <w:t>7.0</w:t>
      </w:r>
      <w:r>
        <w:rPr>
          <w:rFonts w:ascii="Arial" w:eastAsia="Arial" w:hAnsi="Arial" w:cs="Arial"/>
          <w:b/>
          <w:sz w:val="20"/>
          <w:szCs w:val="20"/>
        </w:rPr>
        <w:tab/>
      </w:r>
      <w:hyperlink r:id="rId31">
        <w:r>
          <w:rPr>
            <w:rFonts w:ascii="Arial" w:eastAsia="Arial" w:hAnsi="Arial" w:cs="Arial"/>
            <w:b/>
            <w:color w:val="1155CC"/>
            <w:sz w:val="20"/>
            <w:szCs w:val="20"/>
            <w:u w:val="single"/>
          </w:rPr>
          <w:t>Head Teacher’s Report</w:t>
        </w:r>
      </w:hyperlink>
      <w:r>
        <w:rPr>
          <w:rFonts w:ascii="Arial" w:eastAsia="Arial" w:hAnsi="Arial" w:cs="Arial"/>
          <w:b/>
          <w:sz w:val="20"/>
          <w:szCs w:val="20"/>
        </w:rPr>
        <w:t xml:space="preserve"> </w:t>
      </w:r>
      <w:r>
        <w:rPr>
          <w:rFonts w:ascii="Arial" w:eastAsia="Arial" w:hAnsi="Arial" w:cs="Arial"/>
          <w:sz w:val="20"/>
          <w:szCs w:val="20"/>
        </w:rPr>
        <w:t>- MB</w:t>
      </w:r>
    </w:p>
    <w:p w:rsidR="00A71D47" w:rsidRDefault="002A19DA">
      <w:pPr>
        <w:numPr>
          <w:ilvl w:val="0"/>
          <w:numId w:val="18"/>
        </w:numPr>
        <w:spacing w:after="0" w:line="240" w:lineRule="auto"/>
        <w:rPr>
          <w:rFonts w:ascii="Arial" w:eastAsia="Arial" w:hAnsi="Arial" w:cs="Arial"/>
          <w:sz w:val="20"/>
          <w:szCs w:val="20"/>
        </w:rPr>
      </w:pPr>
      <w:r>
        <w:rPr>
          <w:rFonts w:ascii="Arial" w:eastAsia="Arial" w:hAnsi="Arial" w:cs="Arial"/>
          <w:sz w:val="20"/>
          <w:szCs w:val="20"/>
        </w:rPr>
        <w:t xml:space="preserve">SIP Report </w:t>
      </w:r>
    </w:p>
    <w:p w:rsidR="00A71D47" w:rsidRDefault="002A19DA">
      <w:pPr>
        <w:numPr>
          <w:ilvl w:val="0"/>
          <w:numId w:val="18"/>
        </w:numPr>
        <w:spacing w:after="0" w:line="240" w:lineRule="auto"/>
        <w:rPr>
          <w:rFonts w:ascii="Arial" w:eastAsia="Arial" w:hAnsi="Arial" w:cs="Arial"/>
          <w:sz w:val="20"/>
          <w:szCs w:val="20"/>
        </w:rPr>
      </w:pPr>
      <w:r>
        <w:rPr>
          <w:rFonts w:ascii="Arial" w:eastAsia="Arial" w:hAnsi="Arial" w:cs="Arial"/>
          <w:sz w:val="20"/>
          <w:szCs w:val="20"/>
        </w:rPr>
        <w:t>Budget</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7.1</w:t>
      </w:r>
      <w:r>
        <w:rPr>
          <w:rFonts w:ascii="Arial" w:eastAsia="Arial" w:hAnsi="Arial" w:cs="Arial"/>
          <w:sz w:val="20"/>
          <w:szCs w:val="20"/>
        </w:rPr>
        <w:tab/>
        <w:t xml:space="preserve">Highlights </w:t>
      </w:r>
      <w:r>
        <w:rPr>
          <w:rFonts w:ascii="Arial" w:eastAsia="Arial" w:hAnsi="Arial" w:cs="Arial"/>
          <w:sz w:val="20"/>
          <w:szCs w:val="20"/>
        </w:rPr>
        <w:t>were:</w:t>
      </w:r>
    </w:p>
    <w:p w:rsidR="00A71D47" w:rsidRDefault="002A19DA">
      <w:pPr>
        <w:numPr>
          <w:ilvl w:val="0"/>
          <w:numId w:val="10"/>
        </w:numPr>
        <w:spacing w:after="0" w:line="240" w:lineRule="auto"/>
        <w:rPr>
          <w:rFonts w:ascii="Arial" w:eastAsia="Arial" w:hAnsi="Arial" w:cs="Arial"/>
          <w:sz w:val="20"/>
          <w:szCs w:val="20"/>
        </w:rPr>
      </w:pPr>
      <w:r>
        <w:rPr>
          <w:rFonts w:ascii="Arial" w:eastAsia="Arial" w:hAnsi="Arial" w:cs="Arial"/>
          <w:sz w:val="20"/>
          <w:szCs w:val="20"/>
        </w:rPr>
        <w:t>Pupil roll is really strong and reception class is full, which is having a positive impact on finances.</w:t>
      </w:r>
    </w:p>
    <w:p w:rsidR="00A71D47" w:rsidRDefault="002A19DA">
      <w:pPr>
        <w:numPr>
          <w:ilvl w:val="0"/>
          <w:numId w:val="10"/>
        </w:numPr>
        <w:spacing w:after="0" w:line="240" w:lineRule="auto"/>
        <w:rPr>
          <w:rFonts w:ascii="Arial" w:eastAsia="Arial" w:hAnsi="Arial" w:cs="Arial"/>
          <w:sz w:val="20"/>
          <w:szCs w:val="20"/>
        </w:rPr>
      </w:pPr>
      <w:r>
        <w:rPr>
          <w:rFonts w:ascii="Arial" w:eastAsia="Arial" w:hAnsi="Arial" w:cs="Arial"/>
          <w:sz w:val="20"/>
          <w:szCs w:val="20"/>
        </w:rPr>
        <w:t xml:space="preserve">Phonics was a focus last year and has gone up significantly.  </w:t>
      </w:r>
    </w:p>
    <w:p w:rsidR="00A71D47" w:rsidRDefault="002A19DA">
      <w:pPr>
        <w:numPr>
          <w:ilvl w:val="0"/>
          <w:numId w:val="10"/>
        </w:numPr>
        <w:spacing w:after="0" w:line="240" w:lineRule="auto"/>
        <w:rPr>
          <w:rFonts w:ascii="Arial" w:eastAsia="Arial" w:hAnsi="Arial" w:cs="Arial"/>
          <w:sz w:val="20"/>
          <w:szCs w:val="20"/>
        </w:rPr>
      </w:pPr>
      <w:r>
        <w:rPr>
          <w:rFonts w:ascii="Arial" w:eastAsia="Arial" w:hAnsi="Arial" w:cs="Arial"/>
          <w:sz w:val="20"/>
          <w:szCs w:val="20"/>
        </w:rPr>
        <w:t>Year 6 outcomes have been really positive.</w:t>
      </w:r>
    </w:p>
    <w:p w:rsidR="00A71D47" w:rsidRDefault="002A19DA">
      <w:pPr>
        <w:numPr>
          <w:ilvl w:val="0"/>
          <w:numId w:val="10"/>
        </w:numPr>
        <w:spacing w:after="0" w:line="240" w:lineRule="auto"/>
        <w:rPr>
          <w:rFonts w:ascii="Arial" w:eastAsia="Arial" w:hAnsi="Arial" w:cs="Arial"/>
          <w:sz w:val="20"/>
          <w:szCs w:val="20"/>
        </w:rPr>
      </w:pPr>
      <w:r>
        <w:rPr>
          <w:rFonts w:ascii="Arial" w:eastAsia="Arial" w:hAnsi="Arial" w:cs="Arial"/>
          <w:sz w:val="20"/>
          <w:szCs w:val="20"/>
        </w:rPr>
        <w:t>Rachel Thompson will remain the SIP for the foreseeable future.</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Roles and responsibilities were reviewed and internal applications were received - Charlotte deputy head and Angie assistant head.  With respective roles responsible for maths, early years fou</w:t>
      </w:r>
      <w:r>
        <w:rPr>
          <w:rFonts w:ascii="Arial" w:eastAsia="Arial" w:hAnsi="Arial" w:cs="Arial"/>
          <w:sz w:val="20"/>
          <w:szCs w:val="20"/>
        </w:rPr>
        <w:t xml:space="preserve">ndation stage (EYFS) and phase leader for nursery, reception and year 1; and one covering years 2, 3 and 4 as phase leader and safeguarding.  </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Agency cover will be sought for a maternity leave in October.</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Computers and screens and chairs from Randal Cremer</w:t>
      </w:r>
      <w:r>
        <w:rPr>
          <w:rFonts w:ascii="Arial" w:eastAsia="Arial" w:hAnsi="Arial" w:cs="Arial"/>
          <w:sz w:val="20"/>
          <w:szCs w:val="20"/>
        </w:rPr>
        <w:t xml:space="preserve"> are coming to the school.</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The premises manager from Randal Cremer will be coming to the school in October due to his redundancy requiring him to not start until then, and an agency worker will be sought from September to cover Finn leaving and the interim</w:t>
      </w:r>
      <w:r>
        <w:rPr>
          <w:rFonts w:ascii="Arial" w:eastAsia="Arial" w:hAnsi="Arial" w:cs="Arial"/>
          <w:sz w:val="20"/>
          <w:szCs w:val="20"/>
        </w:rPr>
        <w:t xml:space="preserve"> period.</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Outcomes are really positive, the priority this year was literacy which is reflected by the outcomes, and maths is the lowest so this will be the priority next year, and work on year 5s going into year 6s on maths has begun already this term.</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Whit</w:t>
      </w:r>
      <w:r>
        <w:rPr>
          <w:rFonts w:ascii="Arial" w:eastAsia="Arial" w:hAnsi="Arial" w:cs="Arial"/>
          <w:sz w:val="20"/>
          <w:szCs w:val="20"/>
        </w:rPr>
        <w:t>e Rose is going to be implemented across all year groups so there is a clear and consistent plan in place for maths.</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 xml:space="preserve">Staff received two days of inset about White Rose, a visit to a school that uses it and there will be another review of this as a cycle of </w:t>
      </w:r>
      <w:r>
        <w:rPr>
          <w:rFonts w:ascii="Arial" w:eastAsia="Arial" w:hAnsi="Arial" w:cs="Arial"/>
          <w:sz w:val="20"/>
          <w:szCs w:val="20"/>
        </w:rPr>
        <w:t>monitoring to ensure it is embedded and consistent, in terms of teaching and delivery.</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There was a recent finance meeting and the school is on track.  The deficit plan has been extended for another three years.  There have been no further conversations abo</w:t>
      </w:r>
      <w:r>
        <w:rPr>
          <w:rFonts w:ascii="Arial" w:eastAsia="Arial" w:hAnsi="Arial" w:cs="Arial"/>
          <w:sz w:val="20"/>
          <w:szCs w:val="20"/>
        </w:rPr>
        <w:t>ut restructuring which is positive.</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The plan is to reduce and eliminate the deficit, and due to schools with falling rolls have fallen into deficit, this has changed the local authority's focus.  A full roll is the most critical thing.</w:t>
      </w:r>
    </w:p>
    <w:p w:rsidR="00A71D47" w:rsidRDefault="002A19DA">
      <w:pPr>
        <w:numPr>
          <w:ilvl w:val="0"/>
          <w:numId w:val="3"/>
        </w:numPr>
        <w:spacing w:after="0" w:line="240" w:lineRule="auto"/>
        <w:rPr>
          <w:rFonts w:ascii="Arial" w:eastAsia="Arial" w:hAnsi="Arial" w:cs="Arial"/>
          <w:sz w:val="20"/>
          <w:szCs w:val="20"/>
        </w:rPr>
      </w:pPr>
      <w:r>
        <w:rPr>
          <w:rFonts w:ascii="Arial" w:eastAsia="Arial" w:hAnsi="Arial" w:cs="Arial"/>
          <w:sz w:val="20"/>
          <w:szCs w:val="20"/>
        </w:rPr>
        <w:t>The challenge has often been nursery, which is picking up but slow, partly because more parents are working from home now, and there is a lot of local competition.</w:t>
      </w:r>
    </w:p>
    <w:p w:rsidR="00A71D47" w:rsidRDefault="002A19DA">
      <w:pPr>
        <w:numPr>
          <w:ilvl w:val="0"/>
          <w:numId w:val="15"/>
        </w:numPr>
        <w:spacing w:after="0" w:line="240" w:lineRule="auto"/>
        <w:rPr>
          <w:rFonts w:ascii="Arial" w:eastAsia="Arial" w:hAnsi="Arial" w:cs="Arial"/>
          <w:sz w:val="20"/>
          <w:szCs w:val="20"/>
        </w:rPr>
      </w:pPr>
      <w:r>
        <w:rPr>
          <w:rFonts w:ascii="Arial" w:eastAsia="Arial" w:hAnsi="Arial" w:cs="Arial"/>
          <w:sz w:val="20"/>
          <w:szCs w:val="20"/>
        </w:rPr>
        <w:t>The safeguarding process is quite rigorous, with conversations about this before to staff me</w:t>
      </w:r>
      <w:r>
        <w:rPr>
          <w:rFonts w:ascii="Arial" w:eastAsia="Arial" w:hAnsi="Arial" w:cs="Arial"/>
          <w:sz w:val="20"/>
          <w:szCs w:val="20"/>
        </w:rPr>
        <w:t>etings, and discussions are on a need to know basis.  Gillian Jetto will be taking on the safeguarding role in the half term.</w:t>
      </w:r>
    </w:p>
    <w:p w:rsidR="00A71D47" w:rsidRDefault="002A19DA">
      <w:pPr>
        <w:numPr>
          <w:ilvl w:val="0"/>
          <w:numId w:val="15"/>
        </w:numPr>
        <w:spacing w:after="0" w:line="240" w:lineRule="auto"/>
        <w:rPr>
          <w:rFonts w:ascii="Arial" w:eastAsia="Arial" w:hAnsi="Arial" w:cs="Arial"/>
          <w:sz w:val="20"/>
          <w:szCs w:val="20"/>
        </w:rPr>
      </w:pPr>
      <w:r>
        <w:rPr>
          <w:rFonts w:ascii="Arial" w:eastAsia="Arial" w:hAnsi="Arial" w:cs="Arial"/>
          <w:sz w:val="20"/>
          <w:szCs w:val="20"/>
        </w:rPr>
        <w:t>There will be safeguarding training delivered on 3 September 2024 delivered by James Sykes.</w:t>
      </w:r>
    </w:p>
    <w:p w:rsidR="00A71D47" w:rsidRDefault="002A19DA">
      <w:pPr>
        <w:numPr>
          <w:ilvl w:val="0"/>
          <w:numId w:val="15"/>
        </w:numPr>
        <w:spacing w:after="0" w:line="240" w:lineRule="auto"/>
        <w:rPr>
          <w:rFonts w:ascii="Arial" w:eastAsia="Arial" w:hAnsi="Arial" w:cs="Arial"/>
          <w:sz w:val="20"/>
          <w:szCs w:val="20"/>
        </w:rPr>
      </w:pPr>
      <w:r>
        <w:rPr>
          <w:rFonts w:ascii="Arial" w:eastAsia="Arial" w:hAnsi="Arial" w:cs="Arial"/>
          <w:sz w:val="20"/>
          <w:szCs w:val="20"/>
        </w:rPr>
        <w:t>Teachers would log disclosures made by</w:t>
      </w:r>
      <w:r>
        <w:rPr>
          <w:rFonts w:ascii="Arial" w:eastAsia="Arial" w:hAnsi="Arial" w:cs="Arial"/>
          <w:sz w:val="20"/>
          <w:szCs w:val="20"/>
        </w:rPr>
        <w:t xml:space="preserve"> children, and the information would be transferred, but sometimes there was a delay and CPOMS, a new electronic safeguarding system, eradicates this.  CPOMS allows staff members a log in to record safeguarding concerns which get assigned to safeguarding l</w:t>
      </w:r>
      <w:r>
        <w:rPr>
          <w:rFonts w:ascii="Arial" w:eastAsia="Arial" w:hAnsi="Arial" w:cs="Arial"/>
          <w:sz w:val="20"/>
          <w:szCs w:val="20"/>
        </w:rPr>
        <w:t>eads, who receive an alert immediately and can action it.  It is logged securely and on a need to know basis in terms of what happens next.  This eliminates gaps in communication.  CPOMS can identify trends and records who has accessed the records.</w:t>
      </w:r>
    </w:p>
    <w:p w:rsidR="00A71D47" w:rsidRDefault="002A19DA">
      <w:pPr>
        <w:numPr>
          <w:ilvl w:val="0"/>
          <w:numId w:val="15"/>
        </w:numPr>
        <w:spacing w:after="0" w:line="240" w:lineRule="auto"/>
        <w:rPr>
          <w:rFonts w:ascii="Arial" w:eastAsia="Arial" w:hAnsi="Arial" w:cs="Arial"/>
          <w:sz w:val="20"/>
          <w:szCs w:val="20"/>
        </w:rPr>
      </w:pPr>
      <w:r>
        <w:rPr>
          <w:rFonts w:ascii="Arial" w:eastAsia="Arial" w:hAnsi="Arial" w:cs="Arial"/>
          <w:sz w:val="20"/>
          <w:szCs w:val="20"/>
        </w:rPr>
        <w:t>CPOMS t</w:t>
      </w:r>
      <w:r>
        <w:rPr>
          <w:rFonts w:ascii="Arial" w:eastAsia="Arial" w:hAnsi="Arial" w:cs="Arial"/>
          <w:sz w:val="20"/>
          <w:szCs w:val="20"/>
        </w:rPr>
        <w:t>raining will be on 29 July 2024.</w:t>
      </w:r>
    </w:p>
    <w:p w:rsidR="00A71D47" w:rsidRDefault="002A19DA">
      <w:pPr>
        <w:numPr>
          <w:ilvl w:val="0"/>
          <w:numId w:val="15"/>
        </w:numPr>
        <w:spacing w:after="0" w:line="240" w:lineRule="auto"/>
        <w:rPr>
          <w:rFonts w:ascii="Arial" w:eastAsia="Arial" w:hAnsi="Arial" w:cs="Arial"/>
          <w:sz w:val="20"/>
          <w:szCs w:val="20"/>
        </w:rPr>
      </w:pPr>
      <w:r>
        <w:rPr>
          <w:rFonts w:ascii="Arial" w:eastAsia="Arial" w:hAnsi="Arial" w:cs="Arial"/>
          <w:sz w:val="20"/>
          <w:szCs w:val="20"/>
        </w:rPr>
        <w:t xml:space="preserve">All staff teach a class and lead on a subject, supporting the middle leaders and owning their subjects.  </w:t>
      </w:r>
    </w:p>
    <w:p w:rsidR="00A71D47" w:rsidRDefault="002A19DA">
      <w:pPr>
        <w:numPr>
          <w:ilvl w:val="0"/>
          <w:numId w:val="9"/>
        </w:numPr>
        <w:spacing w:after="0" w:line="240" w:lineRule="auto"/>
        <w:rPr>
          <w:rFonts w:ascii="Arial" w:eastAsia="Arial" w:hAnsi="Arial" w:cs="Arial"/>
          <w:sz w:val="20"/>
          <w:szCs w:val="20"/>
        </w:rPr>
      </w:pPr>
      <w:r>
        <w:rPr>
          <w:rFonts w:ascii="Arial" w:eastAsia="Arial" w:hAnsi="Arial" w:cs="Arial"/>
          <w:sz w:val="20"/>
          <w:szCs w:val="20"/>
        </w:rPr>
        <w:t>Writing outcomes are good but will remain a focus.</w:t>
      </w:r>
    </w:p>
    <w:p w:rsidR="00A71D47" w:rsidRDefault="002A19DA">
      <w:pPr>
        <w:numPr>
          <w:ilvl w:val="0"/>
          <w:numId w:val="9"/>
        </w:numPr>
        <w:spacing w:after="0" w:line="240" w:lineRule="auto"/>
        <w:rPr>
          <w:rFonts w:ascii="Arial" w:eastAsia="Arial" w:hAnsi="Arial" w:cs="Arial"/>
          <w:sz w:val="20"/>
          <w:szCs w:val="20"/>
        </w:rPr>
      </w:pPr>
      <w:r>
        <w:rPr>
          <w:rFonts w:ascii="Arial" w:eastAsia="Arial" w:hAnsi="Arial" w:cs="Arial"/>
          <w:sz w:val="20"/>
          <w:szCs w:val="20"/>
        </w:rPr>
        <w:t>Consistent approach to adaptive teaching is also a focus.</w:t>
      </w:r>
    </w:p>
    <w:p w:rsidR="00A71D47" w:rsidRDefault="002A19DA">
      <w:pPr>
        <w:numPr>
          <w:ilvl w:val="0"/>
          <w:numId w:val="9"/>
        </w:numPr>
        <w:spacing w:after="0" w:line="240" w:lineRule="auto"/>
        <w:rPr>
          <w:rFonts w:ascii="Arial" w:eastAsia="Arial" w:hAnsi="Arial" w:cs="Arial"/>
          <w:sz w:val="20"/>
          <w:szCs w:val="20"/>
        </w:rPr>
      </w:pPr>
      <w:r>
        <w:rPr>
          <w:rFonts w:ascii="Arial" w:eastAsia="Arial" w:hAnsi="Arial" w:cs="Arial"/>
          <w:sz w:val="20"/>
          <w:szCs w:val="20"/>
        </w:rPr>
        <w:t>The Chai</w:t>
      </w:r>
      <w:r>
        <w:rPr>
          <w:rFonts w:ascii="Arial" w:eastAsia="Arial" w:hAnsi="Arial" w:cs="Arial"/>
          <w:sz w:val="20"/>
          <w:szCs w:val="20"/>
        </w:rPr>
        <w:t>r and MB met with Jason Marantz and Rachel Thompson and signed up for another year of support.</w:t>
      </w:r>
    </w:p>
    <w:p w:rsidR="00A71D47" w:rsidRDefault="002A19DA">
      <w:pPr>
        <w:numPr>
          <w:ilvl w:val="0"/>
          <w:numId w:val="9"/>
        </w:numPr>
        <w:spacing w:after="0" w:line="240" w:lineRule="auto"/>
        <w:rPr>
          <w:rFonts w:ascii="Arial" w:eastAsia="Arial" w:hAnsi="Arial" w:cs="Arial"/>
          <w:sz w:val="20"/>
          <w:szCs w:val="20"/>
        </w:rPr>
      </w:pPr>
      <w:r>
        <w:rPr>
          <w:rFonts w:ascii="Arial" w:eastAsia="Arial" w:hAnsi="Arial" w:cs="Arial"/>
          <w:sz w:val="20"/>
          <w:szCs w:val="20"/>
        </w:rPr>
        <w:t xml:space="preserve">There has been work with Our Lady’s which is going to be mixed.  </w:t>
      </w:r>
    </w:p>
    <w:p w:rsidR="00A71D47" w:rsidRDefault="002A19DA">
      <w:pPr>
        <w:numPr>
          <w:ilvl w:val="0"/>
          <w:numId w:val="9"/>
        </w:numPr>
        <w:spacing w:after="0" w:line="240" w:lineRule="auto"/>
        <w:rPr>
          <w:rFonts w:ascii="Arial" w:eastAsia="Arial" w:hAnsi="Arial" w:cs="Arial"/>
          <w:sz w:val="20"/>
          <w:szCs w:val="20"/>
        </w:rPr>
      </w:pPr>
      <w:r>
        <w:rPr>
          <w:rFonts w:ascii="Arial" w:eastAsia="Arial" w:hAnsi="Arial" w:cs="Arial"/>
          <w:sz w:val="20"/>
          <w:szCs w:val="20"/>
        </w:rPr>
        <w:lastRenderedPageBreak/>
        <w:t>There have been science activities there which the children have attended which have been reall</w:t>
      </w:r>
      <w:r>
        <w:rPr>
          <w:rFonts w:ascii="Arial" w:eastAsia="Arial" w:hAnsi="Arial" w:cs="Arial"/>
          <w:sz w:val="20"/>
          <w:szCs w:val="20"/>
        </w:rPr>
        <w:t>y positive.</w:t>
      </w:r>
    </w:p>
    <w:p w:rsidR="00A71D47" w:rsidRDefault="002A19DA">
      <w:pPr>
        <w:numPr>
          <w:ilvl w:val="0"/>
          <w:numId w:val="9"/>
        </w:numPr>
        <w:spacing w:after="0" w:line="240" w:lineRule="auto"/>
        <w:rPr>
          <w:rFonts w:ascii="Arial" w:eastAsia="Arial" w:hAnsi="Arial" w:cs="Arial"/>
          <w:sz w:val="20"/>
          <w:szCs w:val="20"/>
        </w:rPr>
      </w:pPr>
      <w:r>
        <w:rPr>
          <w:rFonts w:ascii="Arial" w:eastAsia="Arial" w:hAnsi="Arial" w:cs="Arial"/>
          <w:sz w:val="20"/>
          <w:szCs w:val="20"/>
        </w:rPr>
        <w:t>HE have visited, and school staff have visited other schools to ensure that CPD matches the foci.</w:t>
      </w:r>
    </w:p>
    <w:p w:rsidR="00A71D47" w:rsidRDefault="002A19DA">
      <w:pPr>
        <w:numPr>
          <w:ilvl w:val="0"/>
          <w:numId w:val="13"/>
        </w:numPr>
        <w:spacing w:after="0" w:line="240" w:lineRule="auto"/>
        <w:rPr>
          <w:rFonts w:ascii="Arial" w:eastAsia="Arial" w:hAnsi="Arial" w:cs="Arial"/>
          <w:sz w:val="20"/>
          <w:szCs w:val="20"/>
        </w:rPr>
      </w:pPr>
      <w:r>
        <w:rPr>
          <w:rFonts w:ascii="Arial" w:eastAsia="Arial" w:hAnsi="Arial" w:cs="Arial"/>
          <w:sz w:val="20"/>
          <w:szCs w:val="20"/>
        </w:rPr>
        <w:t>Three TAs have become recognised as reading leaders following a five week training programme, and the school has a qualified Hackney Reading Coach</w:t>
      </w:r>
      <w:r>
        <w:rPr>
          <w:rFonts w:ascii="Arial" w:eastAsia="Arial" w:hAnsi="Arial" w:cs="Arial"/>
          <w:sz w:val="20"/>
          <w:szCs w:val="20"/>
        </w:rPr>
        <w:t xml:space="preserve"> and is leading on the Project Reader and Reading Champions reading programmes.</w:t>
      </w:r>
    </w:p>
    <w:p w:rsidR="00A71D47" w:rsidRDefault="002A19DA">
      <w:pPr>
        <w:numPr>
          <w:ilvl w:val="0"/>
          <w:numId w:val="11"/>
        </w:numPr>
        <w:spacing w:after="0" w:line="240" w:lineRule="auto"/>
        <w:rPr>
          <w:rFonts w:ascii="Arial" w:eastAsia="Arial" w:hAnsi="Arial" w:cs="Arial"/>
          <w:sz w:val="20"/>
          <w:szCs w:val="20"/>
        </w:rPr>
      </w:pPr>
      <w:r>
        <w:rPr>
          <w:rFonts w:ascii="Arial" w:eastAsia="Arial" w:hAnsi="Arial" w:cs="Arial"/>
          <w:sz w:val="20"/>
          <w:szCs w:val="20"/>
        </w:rPr>
        <w:t>Flooring will be the next premises focus.</w:t>
      </w:r>
    </w:p>
    <w:p w:rsidR="00A71D47" w:rsidRDefault="002A19DA">
      <w:pPr>
        <w:numPr>
          <w:ilvl w:val="0"/>
          <w:numId w:val="11"/>
        </w:numPr>
        <w:spacing w:after="0" w:line="240" w:lineRule="auto"/>
        <w:rPr>
          <w:rFonts w:ascii="Arial" w:eastAsia="Arial" w:hAnsi="Arial" w:cs="Arial"/>
          <w:sz w:val="20"/>
          <w:szCs w:val="20"/>
        </w:rPr>
      </w:pPr>
      <w:r>
        <w:rPr>
          <w:rFonts w:ascii="Arial" w:eastAsia="Arial" w:hAnsi="Arial" w:cs="Arial"/>
          <w:sz w:val="20"/>
          <w:szCs w:val="20"/>
        </w:rPr>
        <w:t>Premises and finance will be discussing quotes related to the leaks in the toilets.</w:t>
      </w:r>
    </w:p>
    <w:p w:rsidR="00A71D47" w:rsidRDefault="002A19DA">
      <w:pPr>
        <w:numPr>
          <w:ilvl w:val="0"/>
          <w:numId w:val="8"/>
        </w:numPr>
        <w:spacing w:after="0" w:line="240" w:lineRule="auto"/>
        <w:rPr>
          <w:rFonts w:ascii="Arial" w:eastAsia="Arial" w:hAnsi="Arial" w:cs="Arial"/>
          <w:sz w:val="20"/>
          <w:szCs w:val="20"/>
        </w:rPr>
      </w:pPr>
      <w:r>
        <w:rPr>
          <w:rFonts w:ascii="Arial" w:eastAsia="Arial" w:hAnsi="Arial" w:cs="Arial"/>
          <w:sz w:val="20"/>
          <w:szCs w:val="20"/>
        </w:rPr>
        <w:t>On 5 and 6 August 2024 children and family members</w:t>
      </w:r>
      <w:r>
        <w:rPr>
          <w:rFonts w:ascii="Arial" w:eastAsia="Arial" w:hAnsi="Arial" w:cs="Arial"/>
          <w:sz w:val="20"/>
          <w:szCs w:val="20"/>
        </w:rPr>
        <w:t xml:space="preserve"> are going to start painting the school values.</w:t>
      </w:r>
    </w:p>
    <w:p w:rsidR="00A71D47" w:rsidRDefault="002A19DA">
      <w:pPr>
        <w:numPr>
          <w:ilvl w:val="0"/>
          <w:numId w:val="12"/>
        </w:numPr>
        <w:spacing w:after="0" w:line="240" w:lineRule="auto"/>
        <w:rPr>
          <w:rFonts w:ascii="Arial" w:eastAsia="Arial" w:hAnsi="Arial" w:cs="Arial"/>
          <w:sz w:val="20"/>
          <w:szCs w:val="20"/>
        </w:rPr>
      </w:pPr>
      <w:r>
        <w:rPr>
          <w:rFonts w:ascii="Arial" w:eastAsia="Arial" w:hAnsi="Arial" w:cs="Arial"/>
          <w:sz w:val="20"/>
          <w:szCs w:val="20"/>
        </w:rPr>
        <w:t>There have been a number of enrichment activities.  The plan is that children will go out on trips at least three times a year in order to have cultural capital.</w:t>
      </w:r>
    </w:p>
    <w:p w:rsidR="00A71D47" w:rsidRDefault="002A19DA">
      <w:pPr>
        <w:numPr>
          <w:ilvl w:val="0"/>
          <w:numId w:val="12"/>
        </w:numPr>
        <w:spacing w:after="0" w:line="240" w:lineRule="auto"/>
        <w:rPr>
          <w:rFonts w:ascii="Arial" w:eastAsia="Arial" w:hAnsi="Arial" w:cs="Arial"/>
          <w:sz w:val="20"/>
          <w:szCs w:val="20"/>
        </w:rPr>
      </w:pPr>
      <w:r>
        <w:rPr>
          <w:rFonts w:ascii="Arial" w:eastAsia="Arial" w:hAnsi="Arial" w:cs="Arial"/>
          <w:sz w:val="20"/>
          <w:szCs w:val="20"/>
        </w:rPr>
        <w:t>Friends of Holmleigh have held a summer fair a</w:t>
      </w:r>
      <w:r>
        <w:rPr>
          <w:rFonts w:ascii="Arial" w:eastAsia="Arial" w:hAnsi="Arial" w:cs="Arial"/>
          <w:sz w:val="20"/>
          <w:szCs w:val="20"/>
        </w:rPr>
        <w:t xml:space="preserve">nd games night and raised over £1k.  </w:t>
      </w:r>
    </w:p>
    <w:p w:rsidR="00A71D47" w:rsidRDefault="002A19DA">
      <w:pPr>
        <w:numPr>
          <w:ilvl w:val="0"/>
          <w:numId w:val="12"/>
        </w:numPr>
        <w:spacing w:after="0" w:line="240" w:lineRule="auto"/>
        <w:rPr>
          <w:rFonts w:ascii="Arial" w:eastAsia="Arial" w:hAnsi="Arial" w:cs="Arial"/>
          <w:sz w:val="20"/>
          <w:szCs w:val="20"/>
        </w:rPr>
      </w:pPr>
      <w:r>
        <w:rPr>
          <w:rFonts w:ascii="Arial" w:eastAsia="Arial" w:hAnsi="Arial" w:cs="Arial"/>
          <w:sz w:val="20"/>
          <w:szCs w:val="20"/>
        </w:rPr>
        <w:t>Young Hackney visit annually to deliver a host of activities, from misogyny to keeping teeth healthy.</w:t>
      </w:r>
    </w:p>
    <w:p w:rsidR="00A71D47" w:rsidRDefault="002A19DA">
      <w:pPr>
        <w:numPr>
          <w:ilvl w:val="0"/>
          <w:numId w:val="12"/>
        </w:numPr>
        <w:spacing w:after="0" w:line="240" w:lineRule="auto"/>
        <w:rPr>
          <w:rFonts w:ascii="Arial" w:eastAsia="Arial" w:hAnsi="Arial" w:cs="Arial"/>
          <w:sz w:val="20"/>
          <w:szCs w:val="20"/>
        </w:rPr>
      </w:pPr>
      <w:r>
        <w:rPr>
          <w:rFonts w:ascii="Arial" w:eastAsia="Arial" w:hAnsi="Arial" w:cs="Arial"/>
          <w:sz w:val="20"/>
          <w:szCs w:val="20"/>
        </w:rPr>
        <w:t>The police liaison officer spent time with each class.</w:t>
      </w:r>
    </w:p>
    <w:p w:rsidR="00A71D47" w:rsidRDefault="002A19DA">
      <w:pPr>
        <w:numPr>
          <w:ilvl w:val="0"/>
          <w:numId w:val="12"/>
        </w:numPr>
        <w:spacing w:after="0" w:line="240" w:lineRule="auto"/>
        <w:rPr>
          <w:rFonts w:ascii="Arial" w:eastAsia="Arial" w:hAnsi="Arial" w:cs="Arial"/>
          <w:sz w:val="20"/>
          <w:szCs w:val="20"/>
        </w:rPr>
      </w:pPr>
      <w:r>
        <w:rPr>
          <w:rFonts w:ascii="Arial" w:eastAsia="Arial" w:hAnsi="Arial" w:cs="Arial"/>
          <w:sz w:val="20"/>
          <w:szCs w:val="20"/>
        </w:rPr>
        <w:t>NE organises the children’s day festival</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7.2</w:t>
      </w:r>
      <w:r>
        <w:rPr>
          <w:rFonts w:ascii="Arial" w:eastAsia="Arial" w:hAnsi="Arial" w:cs="Arial"/>
          <w:sz w:val="20"/>
          <w:szCs w:val="20"/>
        </w:rPr>
        <w:tab/>
      </w:r>
      <w:r>
        <w:rPr>
          <w:rFonts w:ascii="Arial" w:eastAsia="Arial" w:hAnsi="Arial" w:cs="Arial"/>
          <w:sz w:val="20"/>
          <w:szCs w:val="20"/>
        </w:rPr>
        <w:t>QUESTION: Are results tracked?</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ANSWER: Yes, we publish the results data on the website and the statistics are compared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with national and Hackney averages.</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7.3</w:t>
      </w:r>
      <w:r>
        <w:rPr>
          <w:rFonts w:ascii="Arial" w:eastAsia="Arial" w:hAnsi="Arial" w:cs="Arial"/>
          <w:sz w:val="20"/>
          <w:szCs w:val="20"/>
        </w:rPr>
        <w:tab/>
        <w:t>QUESTION: Are there any silver linings with the new government?</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ANSWER: We will have to wait an</w:t>
      </w:r>
      <w:r>
        <w:rPr>
          <w:rFonts w:ascii="Arial" w:eastAsia="Arial" w:hAnsi="Arial" w:cs="Arial"/>
          <w:sz w:val="20"/>
          <w:szCs w:val="20"/>
        </w:rPr>
        <w:t>d see.</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7.4</w:t>
      </w:r>
      <w:r>
        <w:rPr>
          <w:rFonts w:ascii="Arial" w:eastAsia="Arial" w:hAnsi="Arial" w:cs="Arial"/>
          <w:sz w:val="20"/>
          <w:szCs w:val="20"/>
        </w:rPr>
        <w:tab/>
        <w:t xml:space="preserve">QUESTION: Will the safeguarding system eliminate face to face conversations?  When a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safeguarding concern comes in and it goes straight to the top of the list.</w:t>
      </w:r>
      <w:r>
        <w:rPr>
          <w:rFonts w:ascii="Arial" w:eastAsia="Arial" w:hAnsi="Arial" w:cs="Arial"/>
          <w:sz w:val="20"/>
          <w:szCs w:val="20"/>
        </w:rPr>
        <w:br/>
      </w:r>
      <w:r>
        <w:rPr>
          <w:rFonts w:ascii="Arial" w:eastAsia="Arial" w:hAnsi="Arial" w:cs="Arial"/>
          <w:sz w:val="20"/>
          <w:szCs w:val="20"/>
        </w:rPr>
        <w:tab/>
        <w:t>ANSWER: No, they will still continue.   Prior to CPOMS, it would have to be logged</w:t>
      </w:r>
      <w:r>
        <w:rPr>
          <w:rFonts w:ascii="Arial" w:eastAsia="Arial" w:hAnsi="Arial" w:cs="Arial"/>
          <w:sz w:val="20"/>
          <w:szCs w:val="20"/>
        </w:rPr>
        <w:t xml:space="preserve"> on the </w:t>
      </w:r>
    </w:p>
    <w:p w:rsidR="00A71D47" w:rsidRDefault="002A19DA">
      <w:pPr>
        <w:spacing w:after="0" w:line="240" w:lineRule="auto"/>
        <w:ind w:left="720"/>
        <w:rPr>
          <w:rFonts w:ascii="Arial" w:eastAsia="Arial" w:hAnsi="Arial" w:cs="Arial"/>
          <w:sz w:val="20"/>
          <w:szCs w:val="20"/>
        </w:rPr>
      </w:pPr>
      <w:r>
        <w:rPr>
          <w:rFonts w:ascii="Arial" w:eastAsia="Arial" w:hAnsi="Arial" w:cs="Arial"/>
          <w:sz w:val="20"/>
          <w:szCs w:val="20"/>
        </w:rPr>
        <w:t xml:space="preserve">computer, printed and delivered.  CPOMS is a quick and effective way of logging information.  </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7.5</w:t>
      </w:r>
      <w:r>
        <w:rPr>
          <w:rFonts w:ascii="Arial" w:eastAsia="Arial" w:hAnsi="Arial" w:cs="Arial"/>
          <w:sz w:val="20"/>
          <w:szCs w:val="20"/>
        </w:rPr>
        <w:tab/>
        <w:t>QUESTION: Is there a cost of CPOMS training?</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ab/>
        <w:t xml:space="preserve">ANSWER: Yes, there will be a demonstration and discussion on 29 July 2024 and the costs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will be clar</w:t>
      </w:r>
      <w:r>
        <w:rPr>
          <w:rFonts w:ascii="Arial" w:eastAsia="Arial" w:hAnsi="Arial" w:cs="Arial"/>
          <w:sz w:val="20"/>
          <w:szCs w:val="20"/>
        </w:rPr>
        <w:t xml:space="preserve">ified then.  The cost relates to the size of school.  There is an efficiency in terms of </w:t>
      </w:r>
    </w:p>
    <w:p w:rsidR="00A71D47" w:rsidRDefault="002A19DA">
      <w:pPr>
        <w:spacing w:after="0" w:line="240" w:lineRule="auto"/>
        <w:ind w:left="720"/>
        <w:rPr>
          <w:rFonts w:ascii="Arial" w:eastAsia="Arial" w:hAnsi="Arial" w:cs="Arial"/>
          <w:sz w:val="20"/>
          <w:szCs w:val="20"/>
        </w:rPr>
      </w:pPr>
      <w:r>
        <w:rPr>
          <w:rFonts w:ascii="Arial" w:eastAsia="Arial" w:hAnsi="Arial" w:cs="Arial"/>
          <w:sz w:val="20"/>
          <w:szCs w:val="20"/>
        </w:rPr>
        <w:t>staff time.  Being able to see patterns over a period of time and also looking at behaviour is really useful.</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r>
      <w:r>
        <w:rPr>
          <w:rFonts w:ascii="Arial" w:eastAsia="Arial" w:hAnsi="Arial" w:cs="Arial"/>
          <w:sz w:val="20"/>
          <w:szCs w:val="20"/>
        </w:rPr>
        <w:t>QUESTION: What will the parent questionnaire be about?</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ANSWER: It will feature Ofsted suggested questions.  There will be a question about </w:t>
      </w:r>
    </w:p>
    <w:p w:rsidR="00A71D47" w:rsidRDefault="002A19DA">
      <w:pPr>
        <w:spacing w:after="0" w:line="240" w:lineRule="auto"/>
        <w:ind w:left="720"/>
        <w:rPr>
          <w:rFonts w:ascii="Arial" w:eastAsia="Arial" w:hAnsi="Arial" w:cs="Arial"/>
          <w:sz w:val="20"/>
          <w:szCs w:val="20"/>
        </w:rPr>
      </w:pPr>
      <w:r>
        <w:rPr>
          <w:rFonts w:ascii="Arial" w:eastAsia="Arial" w:hAnsi="Arial" w:cs="Arial"/>
          <w:sz w:val="20"/>
          <w:szCs w:val="20"/>
        </w:rPr>
        <w:t>communication, whether they are getting everything they need.  Currently information is shared by text, website, new</w:t>
      </w:r>
      <w:r>
        <w:rPr>
          <w:rFonts w:ascii="Arial" w:eastAsia="Arial" w:hAnsi="Arial" w:cs="Arial"/>
          <w:sz w:val="20"/>
          <w:szCs w:val="20"/>
        </w:rPr>
        <w:t>sletter and posters around the school including on the school gate.</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b/>
          <w:sz w:val="20"/>
          <w:szCs w:val="20"/>
        </w:rPr>
      </w:pPr>
      <w:r>
        <w:rPr>
          <w:rFonts w:ascii="Arial" w:eastAsia="Arial" w:hAnsi="Arial" w:cs="Arial"/>
          <w:b/>
          <w:sz w:val="20"/>
          <w:szCs w:val="20"/>
        </w:rPr>
        <w:t>8.0</w:t>
      </w:r>
      <w:r>
        <w:rPr>
          <w:rFonts w:ascii="Arial" w:eastAsia="Arial" w:hAnsi="Arial" w:cs="Arial"/>
          <w:b/>
          <w:sz w:val="20"/>
          <w:szCs w:val="20"/>
        </w:rPr>
        <w:tab/>
        <w:t>Strategic business/ financial planning and risk assessment</w:t>
      </w:r>
    </w:p>
    <w:p w:rsidR="00A71D47" w:rsidRDefault="002A19DA">
      <w:pPr>
        <w:spacing w:after="0" w:line="240" w:lineRule="auto"/>
        <w:rPr>
          <w:rFonts w:ascii="Arial" w:eastAsia="Arial" w:hAnsi="Arial" w:cs="Arial"/>
          <w:sz w:val="20"/>
          <w:szCs w:val="20"/>
          <w:u w:val="single"/>
        </w:rPr>
      </w:pPr>
      <w:r>
        <w:rPr>
          <w:rFonts w:ascii="Arial" w:eastAsia="Arial" w:hAnsi="Arial" w:cs="Arial"/>
          <w:sz w:val="20"/>
          <w:szCs w:val="20"/>
        </w:rPr>
        <w:t>8.1</w:t>
      </w:r>
      <w:r>
        <w:rPr>
          <w:rFonts w:ascii="Arial" w:eastAsia="Arial" w:hAnsi="Arial" w:cs="Arial"/>
          <w:sz w:val="20"/>
          <w:szCs w:val="20"/>
        </w:rPr>
        <w:tab/>
      </w:r>
      <w:r>
        <w:rPr>
          <w:rFonts w:ascii="Arial" w:eastAsia="Arial" w:hAnsi="Arial" w:cs="Arial"/>
          <w:sz w:val="20"/>
          <w:szCs w:val="20"/>
          <w:u w:val="single"/>
        </w:rPr>
        <w:t>Finance Committee meeting</w:t>
      </w:r>
    </w:p>
    <w:p w:rsidR="00A71D47" w:rsidRDefault="002A19DA">
      <w:pPr>
        <w:spacing w:after="0" w:line="240" w:lineRule="auto"/>
        <w:rPr>
          <w:rFonts w:ascii="Arial" w:eastAsia="Arial" w:hAnsi="Arial" w:cs="Arial"/>
          <w:i/>
          <w:sz w:val="20"/>
          <w:szCs w:val="20"/>
        </w:rPr>
      </w:pPr>
      <w:r>
        <w:rPr>
          <w:rFonts w:ascii="Arial" w:eastAsia="Arial" w:hAnsi="Arial" w:cs="Arial"/>
          <w:sz w:val="20"/>
          <w:szCs w:val="20"/>
        </w:rPr>
        <w:tab/>
      </w:r>
      <w:r>
        <w:rPr>
          <w:rFonts w:ascii="Arial" w:eastAsia="Arial" w:hAnsi="Arial" w:cs="Arial"/>
          <w:i/>
          <w:sz w:val="20"/>
          <w:szCs w:val="20"/>
        </w:rPr>
        <w:t>Not discussed.</w:t>
      </w:r>
    </w:p>
    <w:p w:rsidR="00A71D47" w:rsidRDefault="00A71D47">
      <w:pPr>
        <w:spacing w:after="0" w:line="240" w:lineRule="auto"/>
        <w:rPr>
          <w:rFonts w:ascii="Arial" w:eastAsia="Arial" w:hAnsi="Arial" w:cs="Arial"/>
          <w:i/>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8.2</w:t>
      </w:r>
      <w:r>
        <w:rPr>
          <w:rFonts w:ascii="Arial" w:eastAsia="Arial" w:hAnsi="Arial" w:cs="Arial"/>
          <w:i/>
          <w:sz w:val="20"/>
          <w:szCs w:val="20"/>
        </w:rPr>
        <w:tab/>
      </w:r>
      <w:hyperlink r:id="rId32">
        <w:r>
          <w:rPr>
            <w:rFonts w:ascii="Arial" w:eastAsia="Arial" w:hAnsi="Arial" w:cs="Arial"/>
            <w:color w:val="1155CC"/>
            <w:sz w:val="20"/>
            <w:szCs w:val="20"/>
            <w:u w:val="single"/>
          </w:rPr>
          <w:t>Premises Committee meeting</w:t>
        </w:r>
      </w:hyperlink>
    </w:p>
    <w:p w:rsidR="00A71D47" w:rsidRDefault="002A19DA">
      <w:pPr>
        <w:numPr>
          <w:ilvl w:val="0"/>
          <w:numId w:val="22"/>
        </w:numPr>
        <w:spacing w:after="0" w:line="240" w:lineRule="auto"/>
        <w:rPr>
          <w:rFonts w:ascii="Arial" w:eastAsia="Arial" w:hAnsi="Arial" w:cs="Arial"/>
          <w:sz w:val="20"/>
          <w:szCs w:val="20"/>
        </w:rPr>
      </w:pPr>
      <w:r>
        <w:rPr>
          <w:rFonts w:ascii="Arial" w:eastAsia="Arial" w:hAnsi="Arial" w:cs="Arial"/>
          <w:sz w:val="20"/>
          <w:szCs w:val="20"/>
        </w:rPr>
        <w:t>The new heating system will be installed this summer.</w:t>
      </w:r>
    </w:p>
    <w:p w:rsidR="00A71D47" w:rsidRDefault="002A19DA">
      <w:pPr>
        <w:numPr>
          <w:ilvl w:val="0"/>
          <w:numId w:val="22"/>
        </w:numPr>
        <w:spacing w:after="0" w:line="240" w:lineRule="auto"/>
        <w:rPr>
          <w:rFonts w:ascii="Arial" w:eastAsia="Arial" w:hAnsi="Arial" w:cs="Arial"/>
          <w:sz w:val="20"/>
          <w:szCs w:val="20"/>
        </w:rPr>
      </w:pPr>
      <w:r>
        <w:rPr>
          <w:rFonts w:ascii="Arial" w:eastAsia="Arial" w:hAnsi="Arial" w:cs="Arial"/>
          <w:sz w:val="20"/>
          <w:szCs w:val="20"/>
        </w:rPr>
        <w:t xml:space="preserve">A leaving do will be arranged for Finn to thank him for his hard work, as he made a </w:t>
      </w:r>
      <w:r>
        <w:rPr>
          <w:rFonts w:ascii="Arial" w:eastAsia="Arial" w:hAnsi="Arial" w:cs="Arial"/>
          <w:sz w:val="20"/>
          <w:szCs w:val="20"/>
        </w:rPr>
        <w:t>huge effort to get the heating system sorted out.</w:t>
      </w:r>
    </w:p>
    <w:p w:rsidR="00A71D47" w:rsidRDefault="002A19DA">
      <w:pPr>
        <w:numPr>
          <w:ilvl w:val="0"/>
          <w:numId w:val="22"/>
        </w:numPr>
        <w:spacing w:after="0" w:line="240" w:lineRule="auto"/>
        <w:rPr>
          <w:rFonts w:ascii="Arial" w:eastAsia="Arial" w:hAnsi="Arial" w:cs="Arial"/>
          <w:sz w:val="20"/>
          <w:szCs w:val="20"/>
        </w:rPr>
      </w:pPr>
      <w:r>
        <w:rPr>
          <w:rFonts w:ascii="Arial" w:eastAsia="Arial" w:hAnsi="Arial" w:cs="Arial"/>
          <w:sz w:val="20"/>
          <w:szCs w:val="20"/>
        </w:rPr>
        <w:t>Hackney Councillors are looking at getting a fund together for solar panels so this will be followed up.</w:t>
      </w:r>
    </w:p>
    <w:p w:rsidR="00A71D47" w:rsidRDefault="002A19DA">
      <w:pPr>
        <w:numPr>
          <w:ilvl w:val="0"/>
          <w:numId w:val="22"/>
        </w:numPr>
        <w:spacing w:after="0" w:line="240" w:lineRule="auto"/>
        <w:rPr>
          <w:rFonts w:ascii="Arial" w:eastAsia="Arial" w:hAnsi="Arial" w:cs="Arial"/>
          <w:sz w:val="20"/>
          <w:szCs w:val="20"/>
        </w:rPr>
      </w:pPr>
      <w:r>
        <w:rPr>
          <w:rFonts w:ascii="Arial" w:eastAsia="Arial" w:hAnsi="Arial" w:cs="Arial"/>
          <w:sz w:val="20"/>
          <w:szCs w:val="20"/>
        </w:rPr>
        <w:t>The roof has just been refurbished so would certainly be suitable for solar panels.</w:t>
      </w:r>
    </w:p>
    <w:p w:rsidR="00A71D47" w:rsidRDefault="00A71D47">
      <w:pPr>
        <w:spacing w:after="0" w:line="240" w:lineRule="auto"/>
        <w:ind w:left="1440"/>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8.3</w:t>
      </w:r>
      <w:r>
        <w:rPr>
          <w:rFonts w:ascii="Arial" w:eastAsia="Arial" w:hAnsi="Arial" w:cs="Arial"/>
          <w:sz w:val="20"/>
          <w:szCs w:val="20"/>
        </w:rPr>
        <w:tab/>
      </w:r>
      <w:hyperlink r:id="rId33">
        <w:r>
          <w:rPr>
            <w:rFonts w:ascii="Arial" w:eastAsia="Arial" w:hAnsi="Arial" w:cs="Arial"/>
            <w:color w:val="1155CC"/>
            <w:sz w:val="20"/>
            <w:szCs w:val="20"/>
            <w:u w:val="single"/>
          </w:rPr>
          <w:t>Curriculum Committee meeting</w:t>
        </w:r>
      </w:hyperlink>
    </w:p>
    <w:p w:rsidR="00A71D47" w:rsidRDefault="002A19DA">
      <w:pPr>
        <w:numPr>
          <w:ilvl w:val="0"/>
          <w:numId w:val="1"/>
        </w:numPr>
        <w:spacing w:after="0" w:line="240" w:lineRule="auto"/>
        <w:rPr>
          <w:rFonts w:ascii="Arial" w:eastAsia="Arial" w:hAnsi="Arial" w:cs="Arial"/>
          <w:sz w:val="20"/>
          <w:szCs w:val="20"/>
        </w:rPr>
      </w:pPr>
      <w:r>
        <w:rPr>
          <w:rFonts w:ascii="Arial" w:eastAsia="Arial" w:hAnsi="Arial" w:cs="Arial"/>
          <w:sz w:val="20"/>
          <w:szCs w:val="20"/>
        </w:rPr>
        <w:t>The staff have put in a lot of interventions and worked really hard, which is reflected in the positive outcomes data.</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8.3.1</w:t>
      </w:r>
      <w:r>
        <w:rPr>
          <w:rFonts w:ascii="Arial" w:eastAsia="Arial" w:hAnsi="Arial" w:cs="Arial"/>
          <w:sz w:val="20"/>
          <w:szCs w:val="20"/>
        </w:rPr>
        <w:tab/>
        <w:t>QUESTION: Will this information be shared with senior leadership?</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ANSWER: Yes.  The strategic plan will be relating to leadership </w:t>
      </w:r>
      <w:r>
        <w:rPr>
          <w:rFonts w:ascii="Arial" w:eastAsia="Arial" w:hAnsi="Arial" w:cs="Arial"/>
          <w:sz w:val="20"/>
          <w:szCs w:val="20"/>
        </w:rPr>
        <w:t>and all staff.</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b/>
          <w:sz w:val="20"/>
          <w:szCs w:val="20"/>
        </w:rPr>
      </w:pPr>
      <w:r>
        <w:rPr>
          <w:rFonts w:ascii="Arial" w:eastAsia="Arial" w:hAnsi="Arial" w:cs="Arial"/>
          <w:b/>
          <w:sz w:val="20"/>
          <w:szCs w:val="20"/>
        </w:rPr>
        <w:t>9.0</w:t>
      </w:r>
      <w:r>
        <w:rPr>
          <w:rFonts w:ascii="Arial" w:eastAsia="Arial" w:hAnsi="Arial" w:cs="Arial"/>
          <w:b/>
          <w:sz w:val="20"/>
          <w:szCs w:val="20"/>
        </w:rPr>
        <w:tab/>
        <w:t>Reports from governor monitoring visits</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9.1</w:t>
      </w:r>
      <w:r>
        <w:rPr>
          <w:rFonts w:ascii="Arial" w:eastAsia="Arial" w:hAnsi="Arial" w:cs="Arial"/>
          <w:sz w:val="20"/>
          <w:szCs w:val="20"/>
        </w:rPr>
        <w:tab/>
        <w:t>There have been no governor monitoring visits.</w:t>
      </w:r>
    </w:p>
    <w:p w:rsidR="00A71D47" w:rsidRDefault="002A19DA">
      <w:pPr>
        <w:spacing w:after="0" w:line="240" w:lineRule="auto"/>
        <w:rPr>
          <w:rFonts w:ascii="Arial" w:eastAsia="Arial" w:hAnsi="Arial" w:cs="Arial"/>
          <w:b/>
          <w:sz w:val="20"/>
          <w:szCs w:val="20"/>
        </w:rPr>
      </w:pPr>
      <w:r>
        <w:rPr>
          <w:rFonts w:ascii="Arial" w:eastAsia="Arial" w:hAnsi="Arial" w:cs="Arial"/>
          <w:b/>
          <w:i/>
          <w:sz w:val="20"/>
          <w:szCs w:val="20"/>
        </w:rPr>
        <w:t>9.2</w:t>
      </w:r>
      <w:r>
        <w:rPr>
          <w:rFonts w:ascii="Arial" w:eastAsia="Arial" w:hAnsi="Arial" w:cs="Arial"/>
          <w:b/>
          <w:i/>
          <w:sz w:val="20"/>
          <w:szCs w:val="20"/>
        </w:rPr>
        <w:tab/>
        <w:t>Action: Governor monitoring visit to be scheduled - MB and RB</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b/>
          <w:sz w:val="20"/>
          <w:szCs w:val="20"/>
        </w:rPr>
        <w:t>10.0</w:t>
      </w:r>
      <w:r>
        <w:rPr>
          <w:rFonts w:ascii="Arial" w:eastAsia="Arial" w:hAnsi="Arial" w:cs="Arial"/>
          <w:b/>
          <w:sz w:val="20"/>
          <w:szCs w:val="20"/>
        </w:rPr>
        <w:tab/>
        <w:t>Governor development</w:t>
      </w:r>
    </w:p>
    <w:p w:rsidR="00A71D47" w:rsidRDefault="002A19DA">
      <w:pPr>
        <w:spacing w:after="0" w:line="240" w:lineRule="auto"/>
        <w:rPr>
          <w:rFonts w:ascii="Arial" w:eastAsia="Arial" w:hAnsi="Arial" w:cs="Arial"/>
          <w:b/>
          <w:sz w:val="20"/>
          <w:szCs w:val="20"/>
        </w:rPr>
      </w:pPr>
      <w:r>
        <w:rPr>
          <w:rFonts w:ascii="Arial" w:eastAsia="Arial" w:hAnsi="Arial" w:cs="Arial"/>
          <w:b/>
          <w:i/>
          <w:sz w:val="20"/>
          <w:szCs w:val="20"/>
        </w:rPr>
        <w:t>10.1</w:t>
      </w:r>
      <w:r>
        <w:rPr>
          <w:rFonts w:ascii="Arial" w:eastAsia="Arial" w:hAnsi="Arial" w:cs="Arial"/>
          <w:b/>
          <w:i/>
          <w:sz w:val="20"/>
          <w:szCs w:val="20"/>
        </w:rPr>
        <w:tab/>
        <w:t>Action: JW to share 24-25 Hackney Education gov</w:t>
      </w:r>
      <w:r>
        <w:rPr>
          <w:rFonts w:ascii="Arial" w:eastAsia="Arial" w:hAnsi="Arial" w:cs="Arial"/>
          <w:b/>
          <w:i/>
          <w:sz w:val="20"/>
          <w:szCs w:val="20"/>
        </w:rPr>
        <w:t xml:space="preserve">ernor training - see </w:t>
      </w:r>
      <w:hyperlink r:id="rId34">
        <w:r>
          <w:rPr>
            <w:rFonts w:ascii="Arial" w:eastAsia="Arial" w:hAnsi="Arial" w:cs="Arial"/>
            <w:b/>
            <w:i/>
            <w:color w:val="1155CC"/>
            <w:sz w:val="20"/>
            <w:szCs w:val="20"/>
            <w:u w:val="single"/>
          </w:rPr>
          <w:t>here</w:t>
        </w:r>
      </w:hyperlink>
      <w:r>
        <w:rPr>
          <w:rFonts w:ascii="Arial" w:eastAsia="Arial" w:hAnsi="Arial" w:cs="Arial"/>
          <w:b/>
          <w:i/>
          <w:sz w:val="20"/>
          <w:szCs w:val="20"/>
        </w:rPr>
        <w:t>.</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b/>
          <w:sz w:val="20"/>
          <w:szCs w:val="20"/>
        </w:rPr>
      </w:pPr>
      <w:r>
        <w:rPr>
          <w:rFonts w:ascii="Arial" w:eastAsia="Arial" w:hAnsi="Arial" w:cs="Arial"/>
          <w:b/>
          <w:sz w:val="20"/>
          <w:szCs w:val="20"/>
        </w:rPr>
        <w:t>11.0</w:t>
      </w:r>
      <w:r>
        <w:rPr>
          <w:rFonts w:ascii="Arial" w:eastAsia="Arial" w:hAnsi="Arial" w:cs="Arial"/>
          <w:b/>
          <w:sz w:val="20"/>
          <w:szCs w:val="20"/>
        </w:rPr>
        <w:tab/>
        <w:t xml:space="preserve">Governor recruitment </w:t>
      </w:r>
    </w:p>
    <w:p w:rsidR="00A71D47" w:rsidRDefault="002A19DA">
      <w:pPr>
        <w:numPr>
          <w:ilvl w:val="0"/>
          <w:numId w:val="24"/>
        </w:numPr>
        <w:spacing w:after="0" w:line="240" w:lineRule="auto"/>
        <w:rPr>
          <w:rFonts w:ascii="Arial" w:eastAsia="Arial" w:hAnsi="Arial" w:cs="Arial"/>
          <w:sz w:val="20"/>
          <w:szCs w:val="20"/>
        </w:rPr>
      </w:pPr>
      <w:r>
        <w:rPr>
          <w:rFonts w:ascii="Arial" w:eastAsia="Arial" w:hAnsi="Arial" w:cs="Arial"/>
          <w:sz w:val="20"/>
          <w:szCs w:val="20"/>
        </w:rPr>
        <w:t xml:space="preserve">Open Roles &amp; Recruitment </w:t>
      </w:r>
    </w:p>
    <w:p w:rsidR="00A71D47" w:rsidRDefault="002A19DA">
      <w:pPr>
        <w:numPr>
          <w:ilvl w:val="0"/>
          <w:numId w:val="24"/>
        </w:numPr>
        <w:spacing w:after="0" w:line="240" w:lineRule="auto"/>
        <w:rPr>
          <w:rFonts w:ascii="Arial" w:eastAsia="Arial" w:hAnsi="Arial" w:cs="Arial"/>
          <w:sz w:val="20"/>
          <w:szCs w:val="20"/>
        </w:rPr>
      </w:pPr>
      <w:r>
        <w:rPr>
          <w:rFonts w:ascii="Arial" w:eastAsia="Arial" w:hAnsi="Arial" w:cs="Arial"/>
          <w:sz w:val="20"/>
          <w:szCs w:val="20"/>
        </w:rPr>
        <w:t>New Committee Chairs</w:t>
      </w:r>
    </w:p>
    <w:p w:rsidR="00A71D47" w:rsidRDefault="002A19DA">
      <w:pPr>
        <w:spacing w:after="100" w:line="240" w:lineRule="auto"/>
        <w:ind w:firstLine="720"/>
        <w:rPr>
          <w:rFonts w:ascii="Arial" w:eastAsia="Arial" w:hAnsi="Arial" w:cs="Arial"/>
          <w:i/>
          <w:sz w:val="20"/>
          <w:szCs w:val="20"/>
        </w:rPr>
      </w:pPr>
      <w:r>
        <w:rPr>
          <w:rFonts w:ascii="Arial" w:eastAsia="Arial" w:hAnsi="Arial" w:cs="Arial"/>
          <w:i/>
          <w:sz w:val="20"/>
          <w:szCs w:val="20"/>
        </w:rPr>
        <w:t>See 3.0.</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11.1</w:t>
      </w:r>
      <w:r>
        <w:rPr>
          <w:rFonts w:ascii="Arial" w:eastAsia="Arial" w:hAnsi="Arial" w:cs="Arial"/>
          <w:sz w:val="20"/>
          <w:szCs w:val="20"/>
        </w:rPr>
        <w:tab/>
      </w:r>
      <w:r>
        <w:rPr>
          <w:rFonts w:ascii="Arial" w:eastAsia="Arial" w:hAnsi="Arial" w:cs="Arial"/>
          <w:sz w:val="20"/>
          <w:szCs w:val="20"/>
        </w:rPr>
        <w:t xml:space="preserve">SP will be stepping down next term and was thanked and commended for her support to the </w:t>
      </w:r>
    </w:p>
    <w:p w:rsidR="00A71D47" w:rsidRDefault="002A19DA">
      <w:pPr>
        <w:spacing w:after="0" w:line="240" w:lineRule="auto"/>
        <w:ind w:left="720"/>
        <w:rPr>
          <w:rFonts w:ascii="Arial" w:eastAsia="Arial" w:hAnsi="Arial" w:cs="Arial"/>
          <w:sz w:val="20"/>
          <w:szCs w:val="20"/>
        </w:rPr>
      </w:pPr>
      <w:r>
        <w:rPr>
          <w:rFonts w:ascii="Arial" w:eastAsia="Arial" w:hAnsi="Arial" w:cs="Arial"/>
          <w:sz w:val="20"/>
          <w:szCs w:val="20"/>
        </w:rPr>
        <w:t>school over the 12 years of her involvement.  This will create Vice Chair, Committee and Committee Chair vacancies.  Governors were asked to approach the Chair if they</w:t>
      </w:r>
      <w:r>
        <w:rPr>
          <w:rFonts w:ascii="Arial" w:eastAsia="Arial" w:hAnsi="Arial" w:cs="Arial"/>
          <w:sz w:val="20"/>
          <w:szCs w:val="20"/>
        </w:rPr>
        <w:t xml:space="preserve"> would like to take up any of these vacancies.</w:t>
      </w:r>
    </w:p>
    <w:p w:rsidR="00A71D47" w:rsidRDefault="002A19DA">
      <w:pPr>
        <w:spacing w:after="0" w:line="240" w:lineRule="auto"/>
        <w:rPr>
          <w:rFonts w:ascii="Arial" w:eastAsia="Arial" w:hAnsi="Arial" w:cs="Arial"/>
          <w:b/>
          <w:i/>
          <w:sz w:val="20"/>
          <w:szCs w:val="20"/>
        </w:rPr>
      </w:pPr>
      <w:r>
        <w:rPr>
          <w:rFonts w:ascii="Arial" w:eastAsia="Arial" w:hAnsi="Arial" w:cs="Arial"/>
          <w:b/>
          <w:i/>
          <w:sz w:val="20"/>
          <w:szCs w:val="20"/>
        </w:rPr>
        <w:t>11.2</w:t>
      </w:r>
      <w:r>
        <w:rPr>
          <w:rFonts w:ascii="Arial" w:eastAsia="Arial" w:hAnsi="Arial" w:cs="Arial"/>
          <w:b/>
          <w:i/>
          <w:sz w:val="20"/>
          <w:szCs w:val="20"/>
        </w:rPr>
        <w:tab/>
        <w:t xml:space="preserve">Action: Governors to express an interest to the Chair over the summer if they would </w:t>
      </w:r>
    </w:p>
    <w:p w:rsidR="00A71D47" w:rsidRDefault="002A19DA">
      <w:pPr>
        <w:spacing w:after="0" w:line="240" w:lineRule="auto"/>
        <w:ind w:firstLine="720"/>
        <w:rPr>
          <w:rFonts w:ascii="Arial" w:eastAsia="Arial" w:hAnsi="Arial" w:cs="Arial"/>
          <w:b/>
          <w:sz w:val="20"/>
          <w:szCs w:val="20"/>
        </w:rPr>
      </w:pPr>
      <w:r>
        <w:rPr>
          <w:rFonts w:ascii="Arial" w:eastAsia="Arial" w:hAnsi="Arial" w:cs="Arial"/>
          <w:b/>
          <w:i/>
          <w:sz w:val="20"/>
          <w:szCs w:val="20"/>
        </w:rPr>
        <w:t>like to take up Vice Chair, Committee and Committee Chair roles.</w:t>
      </w:r>
    </w:p>
    <w:p w:rsidR="00A71D47" w:rsidRDefault="00A71D47">
      <w:pPr>
        <w:spacing w:after="0" w:line="240" w:lineRule="auto"/>
        <w:rPr>
          <w:rFonts w:ascii="Arial" w:eastAsia="Arial" w:hAnsi="Arial" w:cs="Arial"/>
          <w:sz w:val="20"/>
          <w:szCs w:val="20"/>
        </w:rPr>
      </w:pPr>
    </w:p>
    <w:p w:rsidR="00A71D47" w:rsidRDefault="002A19DA">
      <w:p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color w:val="000000"/>
          <w:sz w:val="20"/>
          <w:szCs w:val="20"/>
        </w:rPr>
        <w:t>1</w:t>
      </w:r>
      <w:r>
        <w:rPr>
          <w:rFonts w:ascii="Arial" w:eastAsia="Arial" w:hAnsi="Arial" w:cs="Arial"/>
          <w:b/>
          <w:sz w:val="20"/>
          <w:szCs w:val="20"/>
        </w:rPr>
        <w:t>2</w:t>
      </w:r>
      <w:r>
        <w:rPr>
          <w:rFonts w:ascii="Arial" w:eastAsia="Arial" w:hAnsi="Arial" w:cs="Arial"/>
          <w:b/>
          <w:color w:val="000000"/>
          <w:sz w:val="20"/>
          <w:szCs w:val="20"/>
        </w:rPr>
        <w:t>.0</w:t>
      </w:r>
      <w:r>
        <w:rPr>
          <w:rFonts w:ascii="Arial" w:eastAsia="Arial" w:hAnsi="Arial" w:cs="Arial"/>
          <w:b/>
          <w:color w:val="000000"/>
          <w:sz w:val="20"/>
          <w:szCs w:val="20"/>
        </w:rPr>
        <w:tab/>
      </w:r>
      <w:r>
        <w:rPr>
          <w:rFonts w:ascii="Arial" w:eastAsia="Arial" w:hAnsi="Arial" w:cs="Arial"/>
          <w:b/>
          <w:sz w:val="20"/>
          <w:szCs w:val="20"/>
        </w:rPr>
        <w:t>Work plan / next academic year and meeting dates</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12.1</w:t>
      </w:r>
      <w:r>
        <w:rPr>
          <w:rFonts w:ascii="Arial" w:eastAsia="Arial" w:hAnsi="Arial" w:cs="Arial"/>
          <w:sz w:val="20"/>
          <w:szCs w:val="20"/>
        </w:rPr>
        <w:tab/>
        <w:t>Dates for 2024-25 year’s meetings, held in person at 5.30pm, were confirmed as:</w:t>
      </w:r>
    </w:p>
    <w:p w:rsidR="00A71D47" w:rsidRDefault="002A19DA">
      <w:pPr>
        <w:numPr>
          <w:ilvl w:val="0"/>
          <w:numId w:val="2"/>
        </w:numPr>
        <w:spacing w:after="0" w:line="240" w:lineRule="auto"/>
        <w:rPr>
          <w:rFonts w:ascii="Arial" w:eastAsia="Arial" w:hAnsi="Arial" w:cs="Arial"/>
          <w:sz w:val="20"/>
          <w:szCs w:val="20"/>
        </w:rPr>
      </w:pPr>
      <w:r>
        <w:rPr>
          <w:rFonts w:ascii="Arial" w:eastAsia="Arial" w:hAnsi="Arial" w:cs="Arial"/>
          <w:sz w:val="20"/>
          <w:szCs w:val="20"/>
        </w:rPr>
        <w:t>14/11/24</w:t>
      </w:r>
    </w:p>
    <w:p w:rsidR="00A71D47" w:rsidRDefault="002A19DA">
      <w:pPr>
        <w:numPr>
          <w:ilvl w:val="0"/>
          <w:numId w:val="2"/>
        </w:numPr>
        <w:spacing w:after="0" w:line="240" w:lineRule="auto"/>
        <w:rPr>
          <w:rFonts w:ascii="Arial" w:eastAsia="Arial" w:hAnsi="Arial" w:cs="Arial"/>
          <w:sz w:val="20"/>
          <w:szCs w:val="20"/>
        </w:rPr>
      </w:pPr>
      <w:r>
        <w:rPr>
          <w:rFonts w:ascii="Arial" w:eastAsia="Arial" w:hAnsi="Arial" w:cs="Arial"/>
          <w:sz w:val="20"/>
          <w:szCs w:val="20"/>
        </w:rPr>
        <w:t>06/03/25</w:t>
      </w:r>
    </w:p>
    <w:p w:rsidR="00A71D47" w:rsidRDefault="002A19DA">
      <w:pPr>
        <w:numPr>
          <w:ilvl w:val="0"/>
          <w:numId w:val="2"/>
        </w:numPr>
        <w:spacing w:after="0" w:line="240" w:lineRule="auto"/>
        <w:rPr>
          <w:rFonts w:ascii="Arial" w:eastAsia="Arial" w:hAnsi="Arial" w:cs="Arial"/>
          <w:sz w:val="20"/>
          <w:szCs w:val="20"/>
        </w:rPr>
      </w:pPr>
      <w:r>
        <w:rPr>
          <w:rFonts w:ascii="Arial" w:eastAsia="Arial" w:hAnsi="Arial" w:cs="Arial"/>
          <w:sz w:val="20"/>
          <w:szCs w:val="20"/>
        </w:rPr>
        <w:t>17/07/25</w:t>
      </w:r>
    </w:p>
    <w:p w:rsidR="00A71D47" w:rsidRDefault="00A71D47">
      <w:pPr>
        <w:spacing w:after="0" w:line="240" w:lineRule="auto"/>
        <w:rPr>
          <w:rFonts w:ascii="Arial" w:eastAsia="Arial" w:hAnsi="Arial" w:cs="Arial"/>
          <w:b/>
          <w:sz w:val="20"/>
          <w:szCs w:val="20"/>
        </w:rPr>
      </w:pPr>
    </w:p>
    <w:p w:rsidR="00A71D47" w:rsidRDefault="002A19DA">
      <w:pPr>
        <w:spacing w:after="0" w:line="240" w:lineRule="auto"/>
        <w:rPr>
          <w:rFonts w:ascii="Arial" w:eastAsia="Arial" w:hAnsi="Arial" w:cs="Arial"/>
          <w:b/>
          <w:sz w:val="20"/>
          <w:szCs w:val="20"/>
        </w:rPr>
      </w:pPr>
      <w:r>
        <w:rPr>
          <w:rFonts w:ascii="Arial" w:eastAsia="Arial" w:hAnsi="Arial" w:cs="Arial"/>
          <w:b/>
          <w:sz w:val="20"/>
          <w:szCs w:val="20"/>
        </w:rPr>
        <w:t>13.0</w:t>
      </w:r>
      <w:r>
        <w:rPr>
          <w:rFonts w:ascii="Arial" w:eastAsia="Arial" w:hAnsi="Arial" w:cs="Arial"/>
          <w:b/>
          <w:sz w:val="20"/>
          <w:szCs w:val="20"/>
        </w:rPr>
        <w:tab/>
        <w:t>Clerking for following academic year</w:t>
      </w:r>
    </w:p>
    <w:p w:rsidR="00A71D47" w:rsidRDefault="002A19DA">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13.1</w:t>
      </w:r>
      <w:r>
        <w:rPr>
          <w:rFonts w:ascii="Arial" w:eastAsia="Arial" w:hAnsi="Arial" w:cs="Arial"/>
          <w:sz w:val="20"/>
          <w:szCs w:val="20"/>
        </w:rPr>
        <w:tab/>
        <w:t>It was agreed to continue with clerking support from Hackney Education for 2024-25.</w:t>
      </w:r>
    </w:p>
    <w:p w:rsidR="00A71D47" w:rsidRDefault="00A71D47">
      <w:pPr>
        <w:pBdr>
          <w:top w:val="nil"/>
          <w:left w:val="nil"/>
          <w:bottom w:val="nil"/>
          <w:right w:val="nil"/>
          <w:between w:val="nil"/>
        </w:pBdr>
        <w:spacing w:after="0" w:line="240" w:lineRule="auto"/>
        <w:rPr>
          <w:rFonts w:ascii="Arial" w:eastAsia="Arial" w:hAnsi="Arial" w:cs="Arial"/>
          <w:b/>
          <w:sz w:val="20"/>
          <w:szCs w:val="20"/>
        </w:rPr>
      </w:pPr>
    </w:p>
    <w:p w:rsidR="00A71D47" w:rsidRDefault="002A19DA">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b/>
          <w:sz w:val="20"/>
          <w:szCs w:val="20"/>
        </w:rPr>
        <w:t>14.0</w:t>
      </w:r>
      <w:r>
        <w:rPr>
          <w:rFonts w:ascii="Arial" w:eastAsia="Arial" w:hAnsi="Arial" w:cs="Arial"/>
          <w:b/>
          <w:sz w:val="20"/>
          <w:szCs w:val="20"/>
        </w:rPr>
        <w:tab/>
      </w:r>
      <w:r>
        <w:rPr>
          <w:rFonts w:ascii="Arial" w:eastAsia="Arial" w:hAnsi="Arial" w:cs="Arial"/>
          <w:b/>
          <w:sz w:val="20"/>
          <w:szCs w:val="20"/>
        </w:rPr>
        <w:t xml:space="preserve">SEND, Inclusion and diversity - </w:t>
      </w:r>
      <w:r>
        <w:rPr>
          <w:rFonts w:ascii="Arial" w:eastAsia="Arial" w:hAnsi="Arial" w:cs="Arial"/>
          <w:sz w:val="20"/>
          <w:szCs w:val="20"/>
        </w:rPr>
        <w:t xml:space="preserve">KS and MB </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14.1</w:t>
      </w:r>
      <w:r>
        <w:rPr>
          <w:rFonts w:ascii="Arial" w:eastAsia="Arial" w:hAnsi="Arial" w:cs="Arial"/>
          <w:sz w:val="20"/>
          <w:szCs w:val="20"/>
        </w:rPr>
        <w:tab/>
        <w:t>Highlights were:</w:t>
      </w:r>
    </w:p>
    <w:p w:rsidR="00A71D47" w:rsidRDefault="002A19DA">
      <w:pPr>
        <w:numPr>
          <w:ilvl w:val="0"/>
          <w:numId w:val="16"/>
        </w:numPr>
        <w:spacing w:after="0" w:line="240" w:lineRule="auto"/>
        <w:rPr>
          <w:rFonts w:ascii="Arial" w:eastAsia="Arial" w:hAnsi="Arial" w:cs="Arial"/>
          <w:sz w:val="20"/>
          <w:szCs w:val="20"/>
        </w:rPr>
      </w:pPr>
      <w:r>
        <w:rPr>
          <w:rFonts w:ascii="Arial" w:eastAsia="Arial" w:hAnsi="Arial" w:cs="Arial"/>
          <w:sz w:val="20"/>
          <w:szCs w:val="20"/>
        </w:rPr>
        <w:t xml:space="preserve">There are new areas like Family Support and the children and adolescents mental health service (CAMHS) social worker visiting fortnightly.  </w:t>
      </w:r>
    </w:p>
    <w:p w:rsidR="00A71D47" w:rsidRDefault="002A19DA">
      <w:pPr>
        <w:numPr>
          <w:ilvl w:val="0"/>
          <w:numId w:val="16"/>
        </w:numPr>
        <w:spacing w:after="0" w:line="240" w:lineRule="auto"/>
        <w:rPr>
          <w:rFonts w:ascii="Arial" w:eastAsia="Arial" w:hAnsi="Arial" w:cs="Arial"/>
          <w:sz w:val="20"/>
          <w:szCs w:val="20"/>
        </w:rPr>
      </w:pPr>
      <w:r>
        <w:rPr>
          <w:rFonts w:ascii="Arial" w:eastAsia="Arial" w:hAnsi="Arial" w:cs="Arial"/>
          <w:sz w:val="20"/>
          <w:szCs w:val="20"/>
        </w:rPr>
        <w:t>The Re Engagement Unit (REU) is supporting and hav</w:t>
      </w:r>
      <w:r>
        <w:rPr>
          <w:rFonts w:ascii="Arial" w:eastAsia="Arial" w:hAnsi="Arial" w:cs="Arial"/>
          <w:sz w:val="20"/>
          <w:szCs w:val="20"/>
        </w:rPr>
        <w:t>e delivered a few sessions with classes.</w:t>
      </w:r>
    </w:p>
    <w:p w:rsidR="00A71D47" w:rsidRDefault="002A19DA">
      <w:pPr>
        <w:numPr>
          <w:ilvl w:val="0"/>
          <w:numId w:val="16"/>
        </w:numPr>
        <w:spacing w:after="0" w:line="240" w:lineRule="auto"/>
        <w:rPr>
          <w:rFonts w:ascii="Arial" w:eastAsia="Arial" w:hAnsi="Arial" w:cs="Arial"/>
          <w:sz w:val="20"/>
          <w:szCs w:val="20"/>
        </w:rPr>
      </w:pPr>
      <w:r>
        <w:rPr>
          <w:rFonts w:ascii="Arial" w:eastAsia="Arial" w:hAnsi="Arial" w:cs="Arial"/>
          <w:sz w:val="20"/>
          <w:szCs w:val="20"/>
        </w:rPr>
        <w:t>The special educational needs (SEN) teacher delivers training, Educational Psychologist and SALT visit, speech bubbles is a drama related project which is in place.</w:t>
      </w:r>
    </w:p>
    <w:p w:rsidR="00A71D47" w:rsidRDefault="002A19DA">
      <w:pPr>
        <w:numPr>
          <w:ilvl w:val="0"/>
          <w:numId w:val="16"/>
        </w:numPr>
        <w:spacing w:after="0" w:line="240" w:lineRule="auto"/>
        <w:rPr>
          <w:rFonts w:ascii="Arial" w:eastAsia="Arial" w:hAnsi="Arial" w:cs="Arial"/>
          <w:sz w:val="20"/>
          <w:szCs w:val="20"/>
        </w:rPr>
      </w:pPr>
      <w:r>
        <w:rPr>
          <w:rFonts w:ascii="Arial" w:eastAsia="Arial" w:hAnsi="Arial" w:cs="Arial"/>
          <w:sz w:val="20"/>
          <w:szCs w:val="20"/>
        </w:rPr>
        <w:t>A grant was received of £22 per child during easte</w:t>
      </w:r>
      <w:r>
        <w:rPr>
          <w:rFonts w:ascii="Arial" w:eastAsia="Arial" w:hAnsi="Arial" w:cs="Arial"/>
          <w:sz w:val="20"/>
          <w:szCs w:val="20"/>
        </w:rPr>
        <w:t>r holiday club, there was cooking, sports and free play.  It was really good, particularly for pupil premium grant (PPG) and SEN children.</w:t>
      </w:r>
    </w:p>
    <w:p w:rsidR="00A71D47" w:rsidRDefault="002A19DA">
      <w:pPr>
        <w:numPr>
          <w:ilvl w:val="0"/>
          <w:numId w:val="16"/>
        </w:numPr>
        <w:spacing w:after="0" w:line="240" w:lineRule="auto"/>
        <w:rPr>
          <w:rFonts w:ascii="Arial" w:eastAsia="Arial" w:hAnsi="Arial" w:cs="Arial"/>
          <w:sz w:val="20"/>
          <w:szCs w:val="20"/>
        </w:rPr>
      </w:pPr>
      <w:r>
        <w:rPr>
          <w:rFonts w:ascii="Arial" w:eastAsia="Arial" w:hAnsi="Arial" w:cs="Arial"/>
          <w:sz w:val="20"/>
          <w:szCs w:val="20"/>
        </w:rPr>
        <w:t>This summer, activities will be carried out in Stoke Newington, due to works being carried out in the school over the</w:t>
      </w:r>
      <w:r>
        <w:rPr>
          <w:rFonts w:ascii="Arial" w:eastAsia="Arial" w:hAnsi="Arial" w:cs="Arial"/>
          <w:sz w:val="20"/>
          <w:szCs w:val="20"/>
        </w:rPr>
        <w:t xml:space="preserve"> summer, so children will attend the school and be accompanied to Stoke Newington and brought back afterwards.</w:t>
      </w:r>
    </w:p>
    <w:p w:rsidR="00A71D47" w:rsidRDefault="00A71D47">
      <w:pPr>
        <w:spacing w:after="0" w:line="240" w:lineRule="auto"/>
        <w:ind w:left="720"/>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14.2</w:t>
      </w:r>
      <w:r>
        <w:rPr>
          <w:rFonts w:ascii="Arial" w:eastAsia="Arial" w:hAnsi="Arial" w:cs="Arial"/>
          <w:sz w:val="20"/>
          <w:szCs w:val="20"/>
        </w:rPr>
        <w:tab/>
      </w:r>
      <w:r>
        <w:rPr>
          <w:rFonts w:ascii="Arial" w:eastAsia="Arial" w:hAnsi="Arial" w:cs="Arial"/>
          <w:sz w:val="20"/>
          <w:szCs w:val="20"/>
          <w:u w:val="single"/>
        </w:rPr>
        <w:t>SENCO feedback</w:t>
      </w:r>
      <w:r>
        <w:rPr>
          <w:rFonts w:ascii="Arial" w:eastAsia="Arial" w:hAnsi="Arial" w:cs="Arial"/>
          <w:sz w:val="20"/>
          <w:szCs w:val="20"/>
        </w:rPr>
        <w:t xml:space="preserve"> - Gillian Jetto</w:t>
      </w:r>
    </w:p>
    <w:p w:rsidR="00A71D47" w:rsidRDefault="002A19DA">
      <w:pPr>
        <w:spacing w:after="0" w:line="240" w:lineRule="auto"/>
        <w:ind w:left="720"/>
        <w:rPr>
          <w:rFonts w:ascii="Arial" w:eastAsia="Arial" w:hAnsi="Arial" w:cs="Arial"/>
          <w:sz w:val="20"/>
          <w:szCs w:val="20"/>
        </w:rPr>
      </w:pPr>
      <w:r>
        <w:rPr>
          <w:rFonts w:ascii="Arial" w:eastAsia="Arial" w:hAnsi="Arial" w:cs="Arial"/>
          <w:sz w:val="20"/>
          <w:szCs w:val="20"/>
        </w:rPr>
        <w:t>Highlights were:</w:t>
      </w:r>
    </w:p>
    <w:p w:rsidR="00A71D47" w:rsidRDefault="002A19DA">
      <w:pPr>
        <w:numPr>
          <w:ilvl w:val="0"/>
          <w:numId w:val="26"/>
        </w:numPr>
        <w:spacing w:after="0" w:line="240" w:lineRule="auto"/>
        <w:rPr>
          <w:rFonts w:ascii="Arial" w:eastAsia="Arial" w:hAnsi="Arial" w:cs="Arial"/>
          <w:sz w:val="20"/>
          <w:szCs w:val="20"/>
        </w:rPr>
      </w:pPr>
      <w:r>
        <w:rPr>
          <w:rFonts w:ascii="Arial" w:eastAsia="Arial" w:hAnsi="Arial" w:cs="Arial"/>
          <w:sz w:val="20"/>
          <w:szCs w:val="20"/>
        </w:rPr>
        <w:t>There are 12 education health care plans (EHCPs) and at least two more to come, likely a fu</w:t>
      </w:r>
      <w:r>
        <w:rPr>
          <w:rFonts w:ascii="Arial" w:eastAsia="Arial" w:hAnsi="Arial" w:cs="Arial"/>
          <w:sz w:val="20"/>
          <w:szCs w:val="20"/>
        </w:rPr>
        <w:t xml:space="preserve">rther two which will bring the figure to at least 16.  </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 xml:space="preserve">There are 39 children on school support plans and several children on the watch list as well.  </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 xml:space="preserve">It is anticipated that at least two on the watch list will move onto a school support plan.  </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Gillian Jetto has been building positive professional relationships since starting at the school.</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 xml:space="preserve">The CAMHS worker in School is working well with children and families. </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A new CAMHS social worker and speech and language therapist will be starting in the au</w:t>
      </w:r>
      <w:r>
        <w:rPr>
          <w:rFonts w:ascii="Arial" w:eastAsia="Arial" w:hAnsi="Arial" w:cs="Arial"/>
          <w:sz w:val="20"/>
          <w:szCs w:val="20"/>
        </w:rPr>
        <w:t>tumn term.</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There is a lot of support in place.</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The CAMHS social worker supports children, families and staff, specifically with staff supported in order to better support children.</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Supporting SEND</w:t>
      </w:r>
      <w:r>
        <w:rPr>
          <w:rFonts w:ascii="Arial" w:eastAsia="Arial" w:hAnsi="Arial" w:cs="Arial"/>
          <w:sz w:val="20"/>
          <w:szCs w:val="20"/>
        </w:rPr>
        <w:t xml:space="preserve"> children will continue to be a focus in the next academic year, in particular ensuring that EHCP provisions are provided fully.</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Education support assistants (ESAs) who look after children with attention deficit hyperactivity disorder (ADHD) are being supp</w:t>
      </w:r>
      <w:r>
        <w:rPr>
          <w:rFonts w:ascii="Arial" w:eastAsia="Arial" w:hAnsi="Arial" w:cs="Arial"/>
          <w:sz w:val="20"/>
          <w:szCs w:val="20"/>
        </w:rPr>
        <w:t>orted.</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There is a parent link too, as well as a staff link, and it is about ensuring knowledge is shared in order to support the children.</w:t>
      </w:r>
    </w:p>
    <w:p w:rsidR="00A71D47" w:rsidRDefault="002A19DA">
      <w:pPr>
        <w:numPr>
          <w:ilvl w:val="0"/>
          <w:numId w:val="6"/>
        </w:numPr>
        <w:spacing w:after="0" w:line="240" w:lineRule="auto"/>
        <w:rPr>
          <w:rFonts w:ascii="Arial" w:eastAsia="Arial" w:hAnsi="Arial" w:cs="Arial"/>
          <w:sz w:val="20"/>
          <w:szCs w:val="20"/>
        </w:rPr>
      </w:pPr>
      <w:r>
        <w:rPr>
          <w:rFonts w:ascii="Arial" w:eastAsia="Arial" w:hAnsi="Arial" w:cs="Arial"/>
          <w:sz w:val="20"/>
          <w:szCs w:val="20"/>
        </w:rPr>
        <w:t>Gillian Jetto will be starting a SEND national qualification in November 2024.</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14.2.1</w:t>
      </w:r>
      <w:r>
        <w:rPr>
          <w:rFonts w:ascii="Arial" w:eastAsia="Arial" w:hAnsi="Arial" w:cs="Arial"/>
          <w:sz w:val="20"/>
          <w:szCs w:val="20"/>
        </w:rPr>
        <w:tab/>
        <w:t>QUESTION: Is the proportion of</w:t>
      </w:r>
      <w:r>
        <w:rPr>
          <w:rFonts w:ascii="Arial" w:eastAsia="Arial" w:hAnsi="Arial" w:cs="Arial"/>
          <w:sz w:val="20"/>
          <w:szCs w:val="20"/>
        </w:rPr>
        <w:t xml:space="preserve"> children who receive support above average?</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ANSWER: Yes, for a one form entry school there is a significant amount of needs.</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14.2.2</w:t>
      </w:r>
      <w:r>
        <w:rPr>
          <w:rFonts w:ascii="Arial" w:eastAsia="Arial" w:hAnsi="Arial" w:cs="Arial"/>
          <w:sz w:val="20"/>
          <w:szCs w:val="20"/>
        </w:rPr>
        <w:tab/>
        <w:t>QUESTION: Is that reflected in funding allocation?</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ANSWER: Funding is never enough, we manage on ESA support in class.  Ch</w:t>
      </w:r>
      <w:r>
        <w:rPr>
          <w:rFonts w:ascii="Arial" w:eastAsia="Arial" w:hAnsi="Arial" w:cs="Arial"/>
          <w:sz w:val="20"/>
          <w:szCs w:val="20"/>
        </w:rPr>
        <w:t xml:space="preserve">ildren with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EHCPs are provided with funding but it does not tend to be enough so it is about spreading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out the support.  Per pupil funding is the same depending on whether it is inner London or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outer London.  The SEN block is additional funding.  Parent</w:t>
      </w:r>
      <w:r>
        <w:rPr>
          <w:rFonts w:ascii="Arial" w:eastAsia="Arial" w:hAnsi="Arial" w:cs="Arial"/>
          <w:sz w:val="20"/>
          <w:szCs w:val="20"/>
        </w:rPr>
        <w:t xml:space="preserve">s always think that an EHCP will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give them a one to one assistant, but it is probably about half of the cost.  Another focus is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looking at universal provision to make sure the children are getting high quality teaching,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using adaptive strategies support</w:t>
      </w:r>
      <w:r>
        <w:rPr>
          <w:rFonts w:ascii="Arial" w:eastAsia="Arial" w:hAnsi="Arial" w:cs="Arial"/>
          <w:sz w:val="20"/>
          <w:szCs w:val="20"/>
        </w:rPr>
        <w:t xml:space="preserve">ive of all children regardless of focus.  This allows a much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more targeted approach.  </w:t>
      </w:r>
    </w:p>
    <w:p w:rsidR="00A71D47" w:rsidRDefault="00A71D47">
      <w:pPr>
        <w:spacing w:after="0" w:line="240" w:lineRule="auto"/>
        <w:rPr>
          <w:rFonts w:ascii="Arial" w:eastAsia="Arial" w:hAnsi="Arial" w:cs="Arial"/>
          <w:sz w:val="20"/>
          <w:szCs w:val="20"/>
        </w:rPr>
      </w:pP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14.2.3</w:t>
      </w:r>
      <w:r>
        <w:rPr>
          <w:rFonts w:ascii="Arial" w:eastAsia="Arial" w:hAnsi="Arial" w:cs="Arial"/>
          <w:sz w:val="20"/>
          <w:szCs w:val="20"/>
        </w:rPr>
        <w:tab/>
        <w:t>QUESTION: How well is teacher mental health support used?</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ANSWER: It has only just begun, ESAs have been really good at engaging with it but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teachers not so mu</w:t>
      </w:r>
      <w:r>
        <w:rPr>
          <w:rFonts w:ascii="Arial" w:eastAsia="Arial" w:hAnsi="Arial" w:cs="Arial"/>
          <w:sz w:val="20"/>
          <w:szCs w:val="20"/>
        </w:rPr>
        <w:t xml:space="preserve">ch.  Timings will be reviewed next year in order to get teacher buy in, to </w:t>
      </w:r>
    </w:p>
    <w:p w:rsidR="00A71D47" w:rsidRDefault="002A19DA">
      <w:pPr>
        <w:spacing w:after="0" w:line="240" w:lineRule="auto"/>
        <w:ind w:firstLine="720"/>
        <w:rPr>
          <w:rFonts w:ascii="Arial" w:eastAsia="Arial" w:hAnsi="Arial" w:cs="Arial"/>
          <w:sz w:val="20"/>
          <w:szCs w:val="20"/>
        </w:rPr>
      </w:pPr>
      <w:r>
        <w:rPr>
          <w:rFonts w:ascii="Arial" w:eastAsia="Arial" w:hAnsi="Arial" w:cs="Arial"/>
          <w:sz w:val="20"/>
          <w:szCs w:val="20"/>
        </w:rPr>
        <w:t xml:space="preserve">ensure that they don’t have to go after school.  Looking at school vision and ensuring it is </w:t>
      </w:r>
    </w:p>
    <w:p w:rsidR="00A71D47" w:rsidRDefault="002A19DA">
      <w:pPr>
        <w:spacing w:after="0" w:line="240" w:lineRule="auto"/>
        <w:ind w:firstLine="720"/>
        <w:rPr>
          <w:rFonts w:ascii="Arial" w:eastAsia="Arial" w:hAnsi="Arial" w:cs="Arial"/>
          <w:sz w:val="20"/>
          <w:szCs w:val="20"/>
          <w:highlight w:val="yellow"/>
        </w:rPr>
      </w:pPr>
      <w:r>
        <w:rPr>
          <w:rFonts w:ascii="Arial" w:eastAsia="Arial" w:hAnsi="Arial" w:cs="Arial"/>
          <w:sz w:val="20"/>
          <w:szCs w:val="20"/>
        </w:rPr>
        <w:t xml:space="preserve">integrated so they understand that this is part of that. </w:t>
      </w:r>
    </w:p>
    <w:p w:rsidR="00A71D47" w:rsidRDefault="00A71D47">
      <w:pPr>
        <w:pBdr>
          <w:top w:val="nil"/>
          <w:left w:val="nil"/>
          <w:bottom w:val="nil"/>
          <w:right w:val="nil"/>
          <w:between w:val="nil"/>
        </w:pBdr>
        <w:spacing w:after="0" w:line="240" w:lineRule="auto"/>
        <w:rPr>
          <w:rFonts w:ascii="Arial" w:eastAsia="Arial" w:hAnsi="Arial" w:cs="Arial"/>
          <w:b/>
          <w:sz w:val="20"/>
          <w:szCs w:val="20"/>
        </w:rPr>
      </w:pPr>
    </w:p>
    <w:p w:rsidR="00A71D47" w:rsidRDefault="002A19DA">
      <w:pPr>
        <w:spacing w:after="0" w:line="240" w:lineRule="auto"/>
        <w:rPr>
          <w:rFonts w:ascii="Arial" w:eastAsia="Arial" w:hAnsi="Arial" w:cs="Arial"/>
          <w:b/>
          <w:sz w:val="20"/>
          <w:szCs w:val="20"/>
        </w:rPr>
      </w:pPr>
      <w:r>
        <w:rPr>
          <w:rFonts w:ascii="Arial" w:eastAsia="Arial" w:hAnsi="Arial" w:cs="Arial"/>
          <w:b/>
          <w:sz w:val="20"/>
          <w:szCs w:val="20"/>
        </w:rPr>
        <w:t>15.0</w:t>
      </w:r>
      <w:r>
        <w:rPr>
          <w:rFonts w:ascii="Arial" w:eastAsia="Arial" w:hAnsi="Arial" w:cs="Arial"/>
          <w:b/>
          <w:sz w:val="20"/>
          <w:szCs w:val="20"/>
        </w:rPr>
        <w:tab/>
      </w:r>
      <w:r>
        <w:rPr>
          <w:rFonts w:ascii="Arial" w:eastAsia="Arial" w:hAnsi="Arial" w:cs="Arial"/>
          <w:b/>
          <w:sz w:val="20"/>
          <w:szCs w:val="20"/>
        </w:rPr>
        <w:t>Wellbeing, Mental Health and Stakeholder Engagement</w:t>
      </w:r>
    </w:p>
    <w:p w:rsidR="00A71D47" w:rsidRDefault="002A19DA">
      <w:pPr>
        <w:numPr>
          <w:ilvl w:val="0"/>
          <w:numId w:val="27"/>
        </w:numPr>
        <w:spacing w:after="0" w:line="240" w:lineRule="auto"/>
        <w:rPr>
          <w:rFonts w:ascii="Arial" w:eastAsia="Arial" w:hAnsi="Arial" w:cs="Arial"/>
          <w:sz w:val="20"/>
          <w:szCs w:val="20"/>
        </w:rPr>
      </w:pPr>
      <w:r>
        <w:rPr>
          <w:rFonts w:ascii="Arial" w:eastAsia="Arial" w:hAnsi="Arial" w:cs="Arial"/>
          <w:sz w:val="20"/>
          <w:szCs w:val="20"/>
        </w:rPr>
        <w:t>Staff and pupil wellbeing and mental health</w:t>
      </w:r>
    </w:p>
    <w:p w:rsidR="00A71D47" w:rsidRDefault="002A19DA">
      <w:pPr>
        <w:numPr>
          <w:ilvl w:val="0"/>
          <w:numId w:val="27"/>
        </w:numPr>
        <w:spacing w:after="0" w:line="240" w:lineRule="auto"/>
        <w:rPr>
          <w:rFonts w:ascii="Arial" w:eastAsia="Arial" w:hAnsi="Arial" w:cs="Arial"/>
          <w:sz w:val="20"/>
          <w:szCs w:val="20"/>
        </w:rPr>
      </w:pPr>
      <w:r>
        <w:rPr>
          <w:rFonts w:ascii="Arial" w:eastAsia="Arial" w:hAnsi="Arial" w:cs="Arial"/>
          <w:sz w:val="20"/>
          <w:szCs w:val="20"/>
        </w:rPr>
        <w:t>Engagement with Friends of Holmleigh</w:t>
      </w:r>
    </w:p>
    <w:p w:rsidR="00A71D47" w:rsidRDefault="002A19DA">
      <w:pPr>
        <w:spacing w:after="0" w:line="240" w:lineRule="auto"/>
        <w:ind w:firstLine="720"/>
        <w:rPr>
          <w:rFonts w:ascii="Arial" w:eastAsia="Arial" w:hAnsi="Arial" w:cs="Arial"/>
          <w:i/>
          <w:sz w:val="20"/>
          <w:szCs w:val="20"/>
        </w:rPr>
      </w:pPr>
      <w:r>
        <w:rPr>
          <w:rFonts w:ascii="Arial" w:eastAsia="Arial" w:hAnsi="Arial" w:cs="Arial"/>
          <w:i/>
          <w:sz w:val="20"/>
          <w:szCs w:val="20"/>
        </w:rPr>
        <w:t>See 7.0</w:t>
      </w:r>
    </w:p>
    <w:p w:rsidR="00A71D47" w:rsidRDefault="00A71D47">
      <w:pPr>
        <w:pBdr>
          <w:top w:val="nil"/>
          <w:left w:val="nil"/>
          <w:bottom w:val="nil"/>
          <w:right w:val="nil"/>
          <w:between w:val="nil"/>
        </w:pBdr>
        <w:spacing w:after="0" w:line="240" w:lineRule="auto"/>
        <w:rPr>
          <w:rFonts w:ascii="Arial" w:eastAsia="Arial" w:hAnsi="Arial" w:cs="Arial"/>
          <w:b/>
          <w:sz w:val="20"/>
          <w:szCs w:val="20"/>
        </w:rPr>
      </w:pPr>
    </w:p>
    <w:p w:rsidR="00A71D47" w:rsidRDefault="002A19DA">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sz w:val="20"/>
          <w:szCs w:val="20"/>
        </w:rPr>
        <w:t>16.0</w:t>
      </w:r>
      <w:r>
        <w:rPr>
          <w:rFonts w:ascii="Arial" w:eastAsia="Arial" w:hAnsi="Arial" w:cs="Arial"/>
          <w:b/>
          <w:sz w:val="20"/>
          <w:szCs w:val="20"/>
        </w:rPr>
        <w:tab/>
      </w:r>
      <w:r>
        <w:rPr>
          <w:rFonts w:ascii="Arial" w:eastAsia="Arial" w:hAnsi="Arial" w:cs="Arial"/>
          <w:b/>
          <w:color w:val="000000"/>
          <w:sz w:val="20"/>
          <w:szCs w:val="20"/>
        </w:rPr>
        <w:t>Any Other Business for Consideration</w:t>
      </w:r>
    </w:p>
    <w:p w:rsidR="00A71D47" w:rsidRDefault="002A19DA">
      <w:pPr>
        <w:spacing w:after="0" w:line="240" w:lineRule="auto"/>
        <w:rPr>
          <w:rFonts w:ascii="Arial" w:eastAsia="Arial" w:hAnsi="Arial" w:cs="Arial"/>
          <w:sz w:val="20"/>
          <w:szCs w:val="20"/>
        </w:rPr>
      </w:pPr>
      <w:r>
        <w:rPr>
          <w:rFonts w:ascii="Arial" w:eastAsia="Arial" w:hAnsi="Arial" w:cs="Arial"/>
          <w:sz w:val="20"/>
          <w:szCs w:val="20"/>
        </w:rPr>
        <w:t>16.1</w:t>
      </w:r>
      <w:r>
        <w:rPr>
          <w:rFonts w:ascii="Arial" w:eastAsia="Arial" w:hAnsi="Arial" w:cs="Arial"/>
          <w:sz w:val="20"/>
          <w:szCs w:val="20"/>
        </w:rPr>
        <w:tab/>
        <w:t>No other business was raised.</w:t>
      </w:r>
    </w:p>
    <w:p w:rsidR="00A71D47" w:rsidRDefault="00A71D47">
      <w:pPr>
        <w:pBdr>
          <w:top w:val="nil"/>
          <w:left w:val="nil"/>
          <w:bottom w:val="nil"/>
          <w:right w:val="nil"/>
          <w:between w:val="nil"/>
        </w:pBdr>
        <w:spacing w:after="0" w:line="240" w:lineRule="auto"/>
        <w:ind w:left="720"/>
        <w:rPr>
          <w:rFonts w:ascii="Arial" w:eastAsia="Arial" w:hAnsi="Arial" w:cs="Arial"/>
          <w:sz w:val="20"/>
          <w:szCs w:val="20"/>
        </w:rPr>
      </w:pPr>
    </w:p>
    <w:p w:rsidR="00A71D47" w:rsidRDefault="002A19DA">
      <w:pPr>
        <w:pBdr>
          <w:top w:val="nil"/>
          <w:left w:val="nil"/>
          <w:bottom w:val="nil"/>
          <w:right w:val="nil"/>
          <w:between w:val="nil"/>
        </w:pBdr>
        <w:spacing w:after="0" w:line="240" w:lineRule="auto"/>
        <w:rPr>
          <w:rFonts w:ascii="Arial" w:eastAsia="Arial" w:hAnsi="Arial" w:cs="Arial"/>
          <w:b/>
          <w:sz w:val="20"/>
          <w:szCs w:val="20"/>
        </w:rPr>
      </w:pPr>
      <w:r>
        <w:rPr>
          <w:rFonts w:ascii="Arial" w:eastAsia="Arial" w:hAnsi="Arial" w:cs="Arial"/>
          <w:b/>
          <w:sz w:val="20"/>
          <w:szCs w:val="20"/>
        </w:rPr>
        <w:t>17.0</w:t>
      </w:r>
      <w:r>
        <w:rPr>
          <w:rFonts w:ascii="Arial" w:eastAsia="Arial" w:hAnsi="Arial" w:cs="Arial"/>
          <w:b/>
          <w:sz w:val="20"/>
          <w:szCs w:val="20"/>
        </w:rPr>
        <w:tab/>
        <w:t>Part 2: Confidential Items</w:t>
      </w:r>
    </w:p>
    <w:p w:rsidR="00A71D47" w:rsidRDefault="002A19DA">
      <w:pPr>
        <w:pBdr>
          <w:top w:val="nil"/>
          <w:left w:val="nil"/>
          <w:bottom w:val="nil"/>
          <w:right w:val="nil"/>
          <w:between w:val="nil"/>
        </w:pBdr>
        <w:spacing w:after="0" w:line="240" w:lineRule="auto"/>
        <w:rPr>
          <w:rFonts w:ascii="Arial" w:eastAsia="Arial" w:hAnsi="Arial" w:cs="Arial"/>
          <w:i/>
          <w:sz w:val="20"/>
          <w:szCs w:val="20"/>
        </w:rPr>
      </w:pPr>
      <w:r>
        <w:rPr>
          <w:rFonts w:ascii="Arial" w:eastAsia="Arial" w:hAnsi="Arial" w:cs="Arial"/>
          <w:sz w:val="20"/>
          <w:szCs w:val="20"/>
        </w:rPr>
        <w:tab/>
      </w:r>
      <w:r>
        <w:rPr>
          <w:rFonts w:ascii="Arial" w:eastAsia="Arial" w:hAnsi="Arial" w:cs="Arial"/>
          <w:i/>
          <w:sz w:val="20"/>
          <w:szCs w:val="20"/>
        </w:rPr>
        <w:t>See confidential minutes.</w:t>
      </w:r>
    </w:p>
    <w:p w:rsidR="00A71D47" w:rsidRDefault="00A71D47">
      <w:pPr>
        <w:pBdr>
          <w:top w:val="nil"/>
          <w:left w:val="nil"/>
          <w:bottom w:val="nil"/>
          <w:right w:val="nil"/>
          <w:between w:val="nil"/>
        </w:pBdr>
        <w:spacing w:after="0" w:line="240" w:lineRule="auto"/>
        <w:rPr>
          <w:rFonts w:ascii="Arial" w:eastAsia="Arial" w:hAnsi="Arial" w:cs="Arial"/>
          <w:i/>
          <w:sz w:val="20"/>
          <w:szCs w:val="20"/>
        </w:rPr>
      </w:pPr>
    </w:p>
    <w:p w:rsidR="00A71D47" w:rsidRDefault="00A71D47">
      <w:pPr>
        <w:pBdr>
          <w:top w:val="nil"/>
          <w:left w:val="nil"/>
          <w:bottom w:val="nil"/>
          <w:right w:val="nil"/>
          <w:between w:val="nil"/>
        </w:pBdr>
        <w:spacing w:after="0" w:line="240" w:lineRule="auto"/>
        <w:rPr>
          <w:rFonts w:ascii="Arial" w:eastAsia="Arial" w:hAnsi="Arial" w:cs="Arial"/>
          <w:b/>
          <w:sz w:val="10"/>
          <w:szCs w:val="10"/>
        </w:rPr>
      </w:pPr>
    </w:p>
    <w:p w:rsidR="00A71D47" w:rsidRDefault="002A19DA">
      <w:pPr>
        <w:spacing w:after="0" w:line="240" w:lineRule="auto"/>
        <w:jc w:val="center"/>
        <w:rPr>
          <w:rFonts w:ascii="Arial" w:eastAsia="Arial" w:hAnsi="Arial" w:cs="Arial"/>
          <w:b/>
          <w:sz w:val="20"/>
          <w:szCs w:val="20"/>
        </w:rPr>
      </w:pPr>
      <w:r>
        <w:rPr>
          <w:rFonts w:ascii="Arial" w:eastAsia="Arial" w:hAnsi="Arial" w:cs="Arial"/>
          <w:b/>
          <w:sz w:val="20"/>
          <w:szCs w:val="20"/>
        </w:rPr>
        <w:t>The next Full Governing Body meeting will be held at 5.30pm on 14 November 2024.</w:t>
      </w:r>
    </w:p>
    <w:p w:rsidR="00A71D47" w:rsidRDefault="00A71D47">
      <w:pPr>
        <w:spacing w:after="0" w:line="240" w:lineRule="auto"/>
        <w:jc w:val="center"/>
        <w:rPr>
          <w:rFonts w:ascii="Arial" w:eastAsia="Arial" w:hAnsi="Arial" w:cs="Arial"/>
          <w:b/>
          <w:sz w:val="20"/>
          <w:szCs w:val="20"/>
        </w:rPr>
      </w:pPr>
    </w:p>
    <w:p w:rsidR="00A71D47" w:rsidRDefault="00A71D47">
      <w:pPr>
        <w:spacing w:after="0" w:line="240" w:lineRule="auto"/>
        <w:rPr>
          <w:rFonts w:ascii="Arial" w:eastAsia="Arial" w:hAnsi="Arial" w:cs="Arial"/>
          <w:b/>
          <w:sz w:val="2"/>
          <w:szCs w:val="2"/>
        </w:rPr>
      </w:pPr>
    </w:p>
    <w:p w:rsidR="00A71D47" w:rsidRDefault="002A19DA">
      <w:pPr>
        <w:pBdr>
          <w:top w:val="nil"/>
          <w:left w:val="nil"/>
          <w:bottom w:val="nil"/>
          <w:right w:val="nil"/>
          <w:between w:val="nil"/>
        </w:pBdr>
        <w:tabs>
          <w:tab w:val="left" w:pos="2415"/>
        </w:tabs>
        <w:jc w:val="center"/>
        <w:rPr>
          <w:rFonts w:ascii="Arial" w:eastAsia="Arial" w:hAnsi="Arial" w:cs="Arial"/>
          <w:i/>
          <w:color w:val="000000"/>
          <w:sz w:val="20"/>
          <w:szCs w:val="20"/>
        </w:rPr>
      </w:pPr>
      <w:r>
        <w:rPr>
          <w:rFonts w:ascii="Arial" w:eastAsia="Arial" w:hAnsi="Arial" w:cs="Arial"/>
          <w:i/>
          <w:color w:val="000000"/>
          <w:sz w:val="20"/>
          <w:szCs w:val="20"/>
        </w:rPr>
        <w:t>The meeting ended at 7.</w:t>
      </w:r>
      <w:r>
        <w:rPr>
          <w:rFonts w:ascii="Arial" w:eastAsia="Arial" w:hAnsi="Arial" w:cs="Arial"/>
          <w:i/>
          <w:sz w:val="20"/>
          <w:szCs w:val="20"/>
        </w:rPr>
        <w:t>30</w:t>
      </w:r>
      <w:r>
        <w:rPr>
          <w:rFonts w:ascii="Arial" w:eastAsia="Arial" w:hAnsi="Arial" w:cs="Arial"/>
          <w:i/>
          <w:color w:val="000000"/>
          <w:sz w:val="20"/>
          <w:szCs w:val="20"/>
        </w:rPr>
        <w:t>pm.</w:t>
      </w:r>
    </w:p>
    <w:p w:rsidR="00A71D47" w:rsidRDefault="00A71D47">
      <w:pPr>
        <w:pBdr>
          <w:top w:val="nil"/>
          <w:left w:val="nil"/>
          <w:bottom w:val="nil"/>
          <w:right w:val="nil"/>
          <w:between w:val="nil"/>
        </w:pBdr>
        <w:tabs>
          <w:tab w:val="left" w:pos="2415"/>
        </w:tabs>
        <w:jc w:val="center"/>
        <w:rPr>
          <w:rFonts w:ascii="Arial" w:eastAsia="Arial" w:hAnsi="Arial" w:cs="Arial"/>
          <w:i/>
          <w:sz w:val="20"/>
          <w:szCs w:val="20"/>
        </w:rPr>
      </w:pPr>
    </w:p>
    <w:p w:rsidR="00A71D47" w:rsidRDefault="002A19DA">
      <w:pPr>
        <w:ind w:left="567" w:hanging="567"/>
        <w:rPr>
          <w:rFonts w:ascii="Arial" w:eastAsia="Arial" w:hAnsi="Arial" w:cs="Arial"/>
          <w:sz w:val="20"/>
          <w:szCs w:val="20"/>
        </w:rPr>
      </w:pPr>
      <w:r>
        <w:rPr>
          <w:rFonts w:ascii="Arial" w:eastAsia="Arial" w:hAnsi="Arial" w:cs="Arial"/>
          <w:b/>
          <w:color w:val="000000"/>
          <w:sz w:val="20"/>
          <w:szCs w:val="20"/>
        </w:rPr>
        <w:t>Signed: __________________</w:t>
      </w:r>
      <w:r w:rsidR="00A94A0C">
        <w:rPr>
          <w:rFonts w:ascii="Arial" w:eastAsia="Arial" w:hAnsi="Arial" w:cs="Arial"/>
          <w:b/>
          <w:color w:val="000000"/>
          <w:sz w:val="20"/>
          <w:szCs w:val="20"/>
        </w:rPr>
        <w:t>___________</w:t>
      </w:r>
      <w:r w:rsidR="00A94A0C">
        <w:rPr>
          <w:rFonts w:ascii="Arial" w:eastAsia="Arial" w:hAnsi="Arial" w:cs="Arial"/>
          <w:b/>
          <w:color w:val="000000"/>
          <w:sz w:val="20"/>
          <w:szCs w:val="20"/>
        </w:rPr>
        <w:tab/>
      </w:r>
      <w:r w:rsidR="00A94A0C">
        <w:rPr>
          <w:rFonts w:ascii="Arial" w:eastAsia="Arial" w:hAnsi="Arial" w:cs="Arial"/>
          <w:b/>
          <w:color w:val="000000"/>
          <w:sz w:val="20"/>
          <w:szCs w:val="20"/>
        </w:rPr>
        <w:tab/>
      </w:r>
      <w:r w:rsidR="00A94A0C">
        <w:rPr>
          <w:rFonts w:ascii="Arial" w:eastAsia="Arial" w:hAnsi="Arial" w:cs="Arial"/>
          <w:b/>
          <w:color w:val="000000"/>
          <w:sz w:val="20"/>
          <w:szCs w:val="20"/>
        </w:rPr>
        <w:tab/>
        <w:t xml:space="preserve">Date: </w:t>
      </w:r>
      <w:r w:rsidR="008006DA">
        <w:rPr>
          <w:rFonts w:ascii="Arial" w:eastAsia="Arial" w:hAnsi="Arial" w:cs="Arial"/>
          <w:b/>
          <w:color w:val="000000"/>
          <w:sz w:val="20"/>
          <w:szCs w:val="20"/>
        </w:rPr>
        <w:t>July 2024</w:t>
      </w:r>
      <w:bookmarkStart w:id="0" w:name="_GoBack"/>
      <w:bookmarkEnd w:id="0"/>
    </w:p>
    <w:p w:rsidR="00A71D47" w:rsidRDefault="002A19DA">
      <w:pPr>
        <w:ind w:left="567" w:hanging="567"/>
        <w:rPr>
          <w:rFonts w:ascii="Arial" w:eastAsia="Arial" w:hAnsi="Arial" w:cs="Arial"/>
          <w:b/>
          <w:color w:val="000000"/>
          <w:sz w:val="20"/>
          <w:szCs w:val="20"/>
        </w:rPr>
      </w:pPr>
      <w:r>
        <w:rPr>
          <w:rFonts w:ascii="Arial" w:eastAsia="Arial" w:hAnsi="Arial" w:cs="Arial"/>
          <w:b/>
          <w:sz w:val="20"/>
          <w:szCs w:val="20"/>
        </w:rPr>
        <w:t>Matthew Caudle</w:t>
      </w:r>
    </w:p>
    <w:p w:rsidR="00A71D47" w:rsidRDefault="002A19DA">
      <w:pPr>
        <w:ind w:left="567" w:hanging="567"/>
        <w:rPr>
          <w:rFonts w:ascii="Arial" w:eastAsia="Arial" w:hAnsi="Arial" w:cs="Arial"/>
          <w:b/>
          <w:color w:val="000000"/>
          <w:sz w:val="20"/>
          <w:szCs w:val="20"/>
        </w:rPr>
      </w:pPr>
      <w:r>
        <w:rPr>
          <w:rFonts w:ascii="Arial" w:eastAsia="Arial" w:hAnsi="Arial" w:cs="Arial"/>
          <w:b/>
          <w:color w:val="000000"/>
          <w:sz w:val="20"/>
          <w:szCs w:val="20"/>
        </w:rPr>
        <w:t>Chair of Governors, Holmleigh Primary School</w:t>
      </w:r>
      <w:r>
        <w:br w:type="page"/>
      </w:r>
    </w:p>
    <w:p w:rsidR="00A71D47" w:rsidRDefault="002A19DA">
      <w:pPr>
        <w:ind w:left="567" w:hanging="567"/>
        <w:rPr>
          <w:rFonts w:ascii="Arial" w:eastAsia="Arial" w:hAnsi="Arial" w:cs="Arial"/>
          <w:b/>
          <w:sz w:val="20"/>
          <w:szCs w:val="20"/>
        </w:rPr>
      </w:pPr>
      <w:r>
        <w:rPr>
          <w:rFonts w:ascii="Arial" w:eastAsia="Arial" w:hAnsi="Arial" w:cs="Arial"/>
          <w:b/>
          <w:sz w:val="20"/>
          <w:szCs w:val="20"/>
        </w:rPr>
        <w:t>Appendix A</w:t>
      </w:r>
    </w:p>
    <w:p w:rsidR="00A71D47" w:rsidRDefault="002A19DA">
      <w:pPr>
        <w:spacing w:after="0" w:line="240" w:lineRule="auto"/>
        <w:rPr>
          <w:rFonts w:ascii="Arial" w:eastAsia="Arial" w:hAnsi="Arial" w:cs="Arial"/>
          <w:b/>
          <w:sz w:val="20"/>
          <w:szCs w:val="20"/>
        </w:rPr>
      </w:pPr>
      <w:r>
        <w:rPr>
          <w:rFonts w:ascii="Arial" w:eastAsia="Arial" w:hAnsi="Arial" w:cs="Arial"/>
          <w:b/>
          <w:sz w:val="20"/>
          <w:szCs w:val="20"/>
        </w:rPr>
        <w:t>GOVERNANCE UPDATES / RECOMMENDED READING</w:t>
      </w:r>
    </w:p>
    <w:sdt>
      <w:sdtPr>
        <w:tag w:val="goog_rdk_0"/>
        <w:id w:val="320008533"/>
        <w:lock w:val="contentLocked"/>
      </w:sdtPr>
      <w:sdtEndPr/>
      <w:sdtContent>
        <w:tbl>
          <w:tblPr>
            <w:tblStyle w:val="aff1"/>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95"/>
          </w:tblGrid>
          <w:tr w:rsidR="00A71D47">
            <w:tc>
              <w:tcPr>
                <w:tcW w:w="18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sz w:val="20"/>
                    <w:szCs w:val="20"/>
                  </w:rPr>
                </w:pPr>
                <w:r>
                  <w:rPr>
                    <w:rFonts w:ascii="Arial" w:eastAsia="Arial" w:hAnsi="Arial" w:cs="Arial"/>
                    <w:sz w:val="20"/>
                    <w:szCs w:val="20"/>
                  </w:rPr>
                  <w:t>1. Promoting Equalities: with focus on Equity, Diversity &amp; Inclusion</w:t>
                </w:r>
              </w:p>
            </w:tc>
            <w:tc>
              <w:tcPr>
                <w:tcW w:w="7395" w:type="dxa"/>
                <w:shd w:val="clear" w:color="auto" w:fill="auto"/>
                <w:tcMar>
                  <w:top w:w="100" w:type="dxa"/>
                  <w:left w:w="100" w:type="dxa"/>
                  <w:bottom w:w="100" w:type="dxa"/>
                  <w:right w:w="100" w:type="dxa"/>
                </w:tcMar>
              </w:tcPr>
              <w:p w:rsidR="00A71D47" w:rsidRDefault="002A19DA">
                <w:pPr>
                  <w:widowControl w:val="0"/>
                  <w:numPr>
                    <w:ilvl w:val="0"/>
                    <w:numId w:val="5"/>
                  </w:numPr>
                  <w:spacing w:after="0" w:line="240" w:lineRule="auto"/>
                  <w:rPr>
                    <w:rFonts w:ascii="Arial" w:eastAsia="Arial" w:hAnsi="Arial" w:cs="Arial"/>
                    <w:sz w:val="20"/>
                    <w:szCs w:val="20"/>
                  </w:rPr>
                </w:pPr>
                <w:hyperlink r:id="rId35">
                  <w:r>
                    <w:rPr>
                      <w:rFonts w:ascii="Arial" w:eastAsia="Arial" w:hAnsi="Arial" w:cs="Arial"/>
                      <w:color w:val="1155CC"/>
                      <w:sz w:val="20"/>
                      <w:szCs w:val="20"/>
                      <w:u w:val="single"/>
                    </w:rPr>
                    <w:t>Youtube Video: Beverly Dan</w:t>
                  </w:r>
                  <w:r>
                    <w:rPr>
                      <w:rFonts w:ascii="Arial" w:eastAsia="Arial" w:hAnsi="Arial" w:cs="Arial"/>
                      <w:color w:val="1155CC"/>
                      <w:sz w:val="20"/>
                      <w:szCs w:val="20"/>
                      <w:u w:val="single"/>
                    </w:rPr>
                    <w:t>iel Tatum: Why Are All of the Black Kids Sitting Together in the Cafeteria?</w:t>
                  </w:r>
                </w:hyperlink>
                <w:r>
                  <w:rPr>
                    <w:rFonts w:ascii="Arial" w:eastAsia="Arial" w:hAnsi="Arial" w:cs="Arial"/>
                    <w:color w:val="1155CC"/>
                    <w:sz w:val="20"/>
                    <w:szCs w:val="20"/>
                  </w:rPr>
                  <w:br/>
                </w:r>
              </w:p>
              <w:p w:rsidR="00A71D47" w:rsidRDefault="002A19DA">
                <w:pPr>
                  <w:widowControl w:val="0"/>
                  <w:numPr>
                    <w:ilvl w:val="0"/>
                    <w:numId w:val="5"/>
                  </w:numPr>
                  <w:spacing w:after="0" w:line="240" w:lineRule="auto"/>
                  <w:rPr>
                    <w:rFonts w:ascii="Arial" w:eastAsia="Arial" w:hAnsi="Arial" w:cs="Arial"/>
                    <w:sz w:val="20"/>
                    <w:szCs w:val="20"/>
                  </w:rPr>
                </w:pPr>
                <w:hyperlink r:id="rId36">
                  <w:r>
                    <w:rPr>
                      <w:rFonts w:ascii="Arial" w:eastAsia="Arial" w:hAnsi="Arial" w:cs="Arial"/>
                      <w:color w:val="1155CC"/>
                      <w:sz w:val="20"/>
                      <w:szCs w:val="20"/>
                      <w:u w:val="single"/>
                    </w:rPr>
                    <w:t>Loic Menzies and James Lauder joined our director Tom Richmond on #</w:t>
                  </w:r>
                </w:hyperlink>
                <w:hyperlink r:id="rId37">
                  <w:r>
                    <w:rPr>
                      <w:rFonts w:ascii="Arial" w:eastAsia="Arial" w:hAnsi="Arial" w:cs="Arial"/>
                      <w:color w:val="1155CC"/>
                      <w:sz w:val="20"/>
                      <w:szCs w:val="20"/>
                      <w:u w:val="single"/>
                    </w:rPr>
                    <w:t>insideyoured</w:t>
                  </w:r>
                </w:hyperlink>
                <w:hyperlink r:id="rId38">
                  <w:r>
                    <w:rPr>
                      <w:rFonts w:ascii="Arial" w:eastAsia="Arial" w:hAnsi="Arial" w:cs="Arial"/>
                      <w:color w:val="1155CC"/>
                      <w:sz w:val="20"/>
                      <w:szCs w:val="20"/>
                      <w:u w:val="single"/>
                    </w:rPr>
                    <w:t xml:space="preserve"> to discuss </w:t>
                  </w:r>
                </w:hyperlink>
                <w:hyperlink r:id="rId39">
                  <w:r>
                    <w:rPr>
                      <w:rFonts w:ascii="Arial" w:eastAsia="Arial" w:hAnsi="Arial" w:cs="Arial"/>
                      <w:color w:val="1155CC"/>
                      <w:sz w:val="20"/>
                      <w:szCs w:val="20"/>
                      <w:u w:val="single"/>
                    </w:rPr>
                    <w:t>Loic's</w:t>
                  </w:r>
                </w:hyperlink>
                <w:hyperlink r:id="rId40">
                  <w:r>
                    <w:rPr>
                      <w:rFonts w:ascii="Arial" w:eastAsia="Arial" w:hAnsi="Arial" w:cs="Arial"/>
                      <w:color w:val="1155CC"/>
                      <w:sz w:val="20"/>
                      <w:szCs w:val="20"/>
                      <w:u w:val="single"/>
                    </w:rPr>
                    <w:t xml:space="preserve"> new report on how teachers and policymakers should deliver 'fairness' and 'equity' in schools.</w:t>
                  </w:r>
                </w:hyperlink>
                <w:r>
                  <w:rPr>
                    <w:rFonts w:ascii="Arial" w:eastAsia="Arial" w:hAnsi="Arial" w:cs="Arial"/>
                    <w:color w:val="1155CC"/>
                    <w:sz w:val="20"/>
                    <w:szCs w:val="20"/>
                  </w:rPr>
                  <w:br/>
                </w:r>
              </w:p>
              <w:p w:rsidR="00A71D47" w:rsidRDefault="002A19DA">
                <w:pPr>
                  <w:widowControl w:val="0"/>
                  <w:numPr>
                    <w:ilvl w:val="0"/>
                    <w:numId w:val="5"/>
                  </w:numPr>
                  <w:spacing w:after="0" w:line="240" w:lineRule="auto"/>
                  <w:rPr>
                    <w:rFonts w:ascii="Arial" w:eastAsia="Arial" w:hAnsi="Arial" w:cs="Arial"/>
                    <w:sz w:val="20"/>
                    <w:szCs w:val="20"/>
                  </w:rPr>
                </w:pPr>
                <w:hyperlink r:id="rId41">
                  <w:r>
                    <w:rPr>
                      <w:rFonts w:ascii="Arial" w:eastAsia="Arial" w:hAnsi="Arial" w:cs="Arial"/>
                      <w:color w:val="1155CC"/>
                      <w:sz w:val="20"/>
                      <w:szCs w:val="20"/>
                      <w:u w:val="single"/>
                    </w:rPr>
                    <w:t>How can we map the way to educational equity?</w:t>
                  </w:r>
                </w:hyperlink>
                <w:r>
                  <w:rPr>
                    <w:rFonts w:ascii="Arial" w:eastAsia="Arial" w:hAnsi="Arial" w:cs="Arial"/>
                    <w:color w:val="1155CC"/>
                    <w:sz w:val="20"/>
                    <w:szCs w:val="20"/>
                  </w:rPr>
                  <w:br/>
                </w:r>
              </w:p>
              <w:p w:rsidR="00A71D47" w:rsidRDefault="002A19DA">
                <w:pPr>
                  <w:widowControl w:val="0"/>
                  <w:numPr>
                    <w:ilvl w:val="0"/>
                    <w:numId w:val="5"/>
                  </w:numPr>
                  <w:spacing w:after="0" w:line="240" w:lineRule="auto"/>
                  <w:rPr>
                    <w:rFonts w:ascii="Arial" w:eastAsia="Arial" w:hAnsi="Arial" w:cs="Arial"/>
                    <w:sz w:val="20"/>
                    <w:szCs w:val="20"/>
                  </w:rPr>
                </w:pPr>
                <w:hyperlink r:id="rId42">
                  <w:r>
                    <w:rPr>
                      <w:rFonts w:ascii="Arial" w:eastAsia="Arial" w:hAnsi="Arial" w:cs="Arial"/>
                      <w:color w:val="1155CC"/>
                      <w:sz w:val="20"/>
                      <w:szCs w:val="20"/>
                      <w:u w:val="single"/>
                    </w:rPr>
                    <w:t>Racial disparity in e</w:t>
                  </w:r>
                  <w:r>
                    <w:rPr>
                      <w:rFonts w:ascii="Arial" w:eastAsia="Arial" w:hAnsi="Arial" w:cs="Arial"/>
                      <w:color w:val="1155CC"/>
                      <w:sz w:val="20"/>
                      <w:szCs w:val="20"/>
                      <w:u w:val="single"/>
                    </w:rPr>
                    <w:t>xclusions: what can data tell us?</w:t>
                  </w:r>
                </w:hyperlink>
                <w:r>
                  <w:rPr>
                    <w:rFonts w:ascii="Arial" w:eastAsia="Arial" w:hAnsi="Arial" w:cs="Arial"/>
                    <w:color w:val="1155CC"/>
                    <w:sz w:val="20"/>
                    <w:szCs w:val="20"/>
                  </w:rPr>
                  <w:br/>
                </w:r>
              </w:p>
              <w:p w:rsidR="00A71D47" w:rsidRDefault="002A19DA">
                <w:pPr>
                  <w:widowControl w:val="0"/>
                  <w:numPr>
                    <w:ilvl w:val="0"/>
                    <w:numId w:val="5"/>
                  </w:numPr>
                  <w:spacing w:after="0" w:line="240" w:lineRule="auto"/>
                  <w:rPr>
                    <w:rFonts w:ascii="Arial" w:eastAsia="Arial" w:hAnsi="Arial" w:cs="Arial"/>
                    <w:sz w:val="20"/>
                    <w:szCs w:val="20"/>
                  </w:rPr>
                </w:pPr>
                <w:hyperlink r:id="rId43">
                  <w:r>
                    <w:rPr>
                      <w:rFonts w:ascii="Arial" w:eastAsia="Arial" w:hAnsi="Arial" w:cs="Arial"/>
                      <w:color w:val="1155CC"/>
                      <w:sz w:val="20"/>
                      <w:szCs w:val="20"/>
                      <w:u w:val="single"/>
                    </w:rPr>
                    <w:t>Government Must Support Schools To Take The Battle Aga</w:t>
                  </w:r>
                  <w:r>
                    <w:rPr>
                      <w:rFonts w:ascii="Arial" w:eastAsia="Arial" w:hAnsi="Arial" w:cs="Arial"/>
                      <w:color w:val="1155CC"/>
                      <w:sz w:val="20"/>
                      <w:szCs w:val="20"/>
                      <w:u w:val="single"/>
                    </w:rPr>
                    <w:t>inst Child Poverty Inside The School Gates, New Child Of The North/centre For Young Lives Report Urge</w:t>
                  </w:r>
                </w:hyperlink>
              </w:p>
            </w:tc>
          </w:tr>
          <w:tr w:rsidR="00A71D47">
            <w:tc>
              <w:tcPr>
                <w:tcW w:w="18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sz w:val="20"/>
                    <w:szCs w:val="20"/>
                  </w:rPr>
                </w:pPr>
                <w:r>
                  <w:rPr>
                    <w:rFonts w:ascii="Arial" w:eastAsia="Arial" w:hAnsi="Arial" w:cs="Arial"/>
                    <w:sz w:val="20"/>
                    <w:szCs w:val="20"/>
                  </w:rPr>
                  <w:t>2. Enabling achievement</w:t>
                </w:r>
              </w:p>
            </w:tc>
            <w:tc>
              <w:tcPr>
                <w:tcW w:w="7395" w:type="dxa"/>
                <w:shd w:val="clear" w:color="auto" w:fill="auto"/>
                <w:tcMar>
                  <w:top w:w="100" w:type="dxa"/>
                  <w:left w:w="100" w:type="dxa"/>
                  <w:bottom w:w="100" w:type="dxa"/>
                  <w:right w:w="100" w:type="dxa"/>
                </w:tcMar>
              </w:tcPr>
              <w:p w:rsidR="00A71D47" w:rsidRDefault="002A19DA">
                <w:pPr>
                  <w:widowControl w:val="0"/>
                  <w:numPr>
                    <w:ilvl w:val="0"/>
                    <w:numId w:val="4"/>
                  </w:numPr>
                  <w:spacing w:after="0" w:line="240" w:lineRule="auto"/>
                  <w:rPr>
                    <w:rFonts w:ascii="Arial" w:eastAsia="Arial" w:hAnsi="Arial" w:cs="Arial"/>
                    <w:sz w:val="20"/>
                    <w:szCs w:val="20"/>
                  </w:rPr>
                </w:pPr>
                <w:hyperlink r:id="rId44">
                  <w:r>
                    <w:rPr>
                      <w:rFonts w:ascii="Arial" w:eastAsia="Arial" w:hAnsi="Arial" w:cs="Arial"/>
                      <w:color w:val="1155CC"/>
                      <w:sz w:val="20"/>
                      <w:szCs w:val="20"/>
                      <w:u w:val="single"/>
                    </w:rPr>
                    <w:t>Child Of The North/Centre For Young Lives Report Calls For Schools To</w:t>
                  </w:r>
                  <w:r>
                    <w:rPr>
                      <w:rFonts w:ascii="Arial" w:eastAsia="Arial" w:hAnsi="Arial" w:cs="Arial"/>
                      <w:color w:val="1155CC"/>
                      <w:sz w:val="20"/>
                      <w:szCs w:val="20"/>
                      <w:u w:val="single"/>
                    </w:rPr>
                    <w:t xml:space="preserve"> Be At The Centre Of A ‘Fresh Start For Sure Start’</w:t>
                  </w:r>
                </w:hyperlink>
                <w:r>
                  <w:rPr>
                    <w:rFonts w:ascii="Arial" w:eastAsia="Arial" w:hAnsi="Arial" w:cs="Arial"/>
                    <w:color w:val="1155CC"/>
                    <w:sz w:val="20"/>
                    <w:szCs w:val="20"/>
                  </w:rPr>
                  <w:br/>
                </w:r>
              </w:p>
              <w:p w:rsidR="00A71D47" w:rsidRDefault="002A19DA">
                <w:pPr>
                  <w:widowControl w:val="0"/>
                  <w:numPr>
                    <w:ilvl w:val="0"/>
                    <w:numId w:val="5"/>
                  </w:numPr>
                  <w:spacing w:after="0" w:line="240" w:lineRule="auto"/>
                  <w:rPr>
                    <w:rFonts w:ascii="Arial" w:eastAsia="Arial" w:hAnsi="Arial" w:cs="Arial"/>
                    <w:sz w:val="20"/>
                    <w:szCs w:val="20"/>
                  </w:rPr>
                </w:pPr>
                <w:hyperlink r:id="rId45">
                  <w:r>
                    <w:rPr>
                      <w:rFonts w:ascii="Arial" w:eastAsia="Arial" w:hAnsi="Arial" w:cs="Arial"/>
                      <w:color w:val="1155CC"/>
                      <w:sz w:val="20"/>
                      <w:szCs w:val="20"/>
                      <w:u w:val="single"/>
                    </w:rPr>
                    <w:t>Unpacking learning behaviours: The importance</w:t>
                  </w:r>
                  <w:r>
                    <w:rPr>
                      <w:rFonts w:ascii="Arial" w:eastAsia="Arial" w:hAnsi="Arial" w:cs="Arial"/>
                      <w:color w:val="1155CC"/>
                      <w:sz w:val="20"/>
                      <w:szCs w:val="20"/>
                      <w:u w:val="single"/>
                    </w:rPr>
                    <w:t xml:space="preserve"> of parental partnerships and relationships</w:t>
                  </w:r>
                </w:hyperlink>
                <w:r>
                  <w:rPr>
                    <w:rFonts w:ascii="Arial" w:eastAsia="Arial" w:hAnsi="Arial" w:cs="Arial"/>
                    <w:color w:val="1155CC"/>
                    <w:sz w:val="20"/>
                    <w:szCs w:val="20"/>
                  </w:rPr>
                  <w:br/>
                </w:r>
              </w:p>
              <w:p w:rsidR="00A71D47" w:rsidRDefault="002A19DA">
                <w:pPr>
                  <w:widowControl w:val="0"/>
                  <w:numPr>
                    <w:ilvl w:val="0"/>
                    <w:numId w:val="4"/>
                  </w:numPr>
                  <w:spacing w:after="0" w:line="240" w:lineRule="auto"/>
                  <w:rPr>
                    <w:rFonts w:ascii="Arial" w:eastAsia="Arial" w:hAnsi="Arial" w:cs="Arial"/>
                    <w:sz w:val="20"/>
                    <w:szCs w:val="20"/>
                  </w:rPr>
                </w:pPr>
                <w:hyperlink r:id="rId46">
                  <w:r>
                    <w:rPr>
                      <w:rFonts w:ascii="Arial" w:eastAsia="Arial" w:hAnsi="Arial" w:cs="Arial"/>
                      <w:color w:val="1155CC"/>
                      <w:sz w:val="20"/>
                      <w:szCs w:val="20"/>
                      <w:u w:val="single"/>
                    </w:rPr>
                    <w:t>Transforming early childhood: narrowing the gap between c</w:t>
                  </w:r>
                  <w:r>
                    <w:rPr>
                      <w:rFonts w:ascii="Arial" w:eastAsia="Arial" w:hAnsi="Arial" w:cs="Arial"/>
                      <w:color w:val="1155CC"/>
                      <w:sz w:val="20"/>
                      <w:szCs w:val="20"/>
                      <w:u w:val="single"/>
                    </w:rPr>
                    <w:t>hildren from lower- and higher-income families</w:t>
                  </w:r>
                </w:hyperlink>
                <w:r>
                  <w:rPr>
                    <w:rFonts w:ascii="Arial" w:eastAsia="Arial" w:hAnsi="Arial" w:cs="Arial"/>
                    <w:color w:val="1155CC"/>
                    <w:sz w:val="20"/>
                    <w:szCs w:val="20"/>
                  </w:rPr>
                  <w:br/>
                </w:r>
              </w:p>
              <w:p w:rsidR="00A71D47" w:rsidRDefault="002A19DA">
                <w:pPr>
                  <w:widowControl w:val="0"/>
                  <w:numPr>
                    <w:ilvl w:val="0"/>
                    <w:numId w:val="4"/>
                  </w:numPr>
                  <w:spacing w:after="0" w:line="240" w:lineRule="auto"/>
                  <w:rPr>
                    <w:rFonts w:ascii="Arial" w:eastAsia="Arial" w:hAnsi="Arial" w:cs="Arial"/>
                    <w:sz w:val="20"/>
                    <w:szCs w:val="20"/>
                  </w:rPr>
                </w:pPr>
                <w:hyperlink r:id="rId47">
                  <w:r>
                    <w:rPr>
                      <w:rFonts w:ascii="Arial" w:eastAsia="Arial" w:hAnsi="Arial" w:cs="Arial"/>
                      <w:color w:val="1155CC"/>
                      <w:sz w:val="20"/>
                      <w:szCs w:val="20"/>
                      <w:u w:val="single"/>
                    </w:rPr>
                    <w:t>Towards an oracy entitlement for every child</w:t>
                  </w:r>
                </w:hyperlink>
                <w:r>
                  <w:rPr>
                    <w:rFonts w:ascii="Arial" w:eastAsia="Arial" w:hAnsi="Arial" w:cs="Arial"/>
                    <w:color w:val="1155CC"/>
                    <w:sz w:val="20"/>
                    <w:szCs w:val="20"/>
                  </w:rPr>
                  <w:br/>
                </w:r>
              </w:p>
              <w:p w:rsidR="00A71D47" w:rsidRDefault="002A19DA">
                <w:pPr>
                  <w:widowControl w:val="0"/>
                  <w:numPr>
                    <w:ilvl w:val="0"/>
                    <w:numId w:val="5"/>
                  </w:numPr>
                  <w:spacing w:after="0" w:line="240" w:lineRule="auto"/>
                  <w:rPr>
                    <w:rFonts w:ascii="Arial" w:eastAsia="Arial" w:hAnsi="Arial" w:cs="Arial"/>
                    <w:sz w:val="20"/>
                    <w:szCs w:val="20"/>
                  </w:rPr>
                </w:pPr>
                <w:hyperlink r:id="rId48">
                  <w:r>
                    <w:rPr>
                      <w:rFonts w:ascii="Arial" w:eastAsia="Arial" w:hAnsi="Arial" w:cs="Arial"/>
                      <w:color w:val="1155CC"/>
                      <w:sz w:val="20"/>
                      <w:szCs w:val="20"/>
                      <w:u w:val="single"/>
                    </w:rPr>
                    <w:t>Landmark report explores how to give more young people access to high-quality enrichment opportunities</w:t>
                  </w:r>
                </w:hyperlink>
              </w:p>
            </w:tc>
          </w:tr>
          <w:tr w:rsidR="00A71D47">
            <w:tc>
              <w:tcPr>
                <w:tcW w:w="18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sz w:val="20"/>
                    <w:szCs w:val="20"/>
                  </w:rPr>
                </w:pPr>
                <w:r>
                  <w:rPr>
                    <w:rFonts w:ascii="Arial" w:eastAsia="Arial" w:hAnsi="Arial" w:cs="Arial"/>
                    <w:sz w:val="20"/>
                    <w:szCs w:val="20"/>
                  </w:rPr>
                  <w:t>3. Assuring provision for Pupils with SEND</w:t>
                </w:r>
              </w:p>
            </w:tc>
            <w:tc>
              <w:tcPr>
                <w:tcW w:w="7395" w:type="dxa"/>
                <w:shd w:val="clear" w:color="auto" w:fill="auto"/>
                <w:tcMar>
                  <w:top w:w="100" w:type="dxa"/>
                  <w:left w:w="100" w:type="dxa"/>
                  <w:bottom w:w="100" w:type="dxa"/>
                  <w:right w:w="100" w:type="dxa"/>
                </w:tcMar>
              </w:tcPr>
              <w:p w:rsidR="00A71D47" w:rsidRDefault="002A19DA">
                <w:pPr>
                  <w:widowControl w:val="0"/>
                  <w:numPr>
                    <w:ilvl w:val="0"/>
                    <w:numId w:val="19"/>
                  </w:numPr>
                  <w:spacing w:after="0" w:line="240" w:lineRule="auto"/>
                  <w:rPr>
                    <w:rFonts w:ascii="Arial" w:eastAsia="Arial" w:hAnsi="Arial" w:cs="Arial"/>
                    <w:sz w:val="20"/>
                    <w:szCs w:val="20"/>
                  </w:rPr>
                </w:pPr>
                <w:hyperlink r:id="rId49">
                  <w:r>
                    <w:rPr>
                      <w:rFonts w:ascii="Arial" w:eastAsia="Arial" w:hAnsi="Arial" w:cs="Arial"/>
                      <w:color w:val="1155CC"/>
                      <w:sz w:val="20"/>
                      <w:szCs w:val="20"/>
                      <w:u w:val="single"/>
                    </w:rPr>
                    <w:t>New Analysis Rev</w:t>
                  </w:r>
                  <w:r>
                    <w:rPr>
                      <w:rFonts w:ascii="Arial" w:eastAsia="Arial" w:hAnsi="Arial" w:cs="Arial"/>
                      <w:color w:val="1155CC"/>
                      <w:sz w:val="20"/>
                      <w:szCs w:val="20"/>
                      <w:u w:val="single"/>
                    </w:rPr>
                    <w:t>eals Autism Assessment And Support Crisis With Tens Of Thousands Of Children Waiting Months And Years For Help After Demand Rockets By Over 300% Since Covid</w:t>
                  </w:r>
                </w:hyperlink>
                <w:r>
                  <w:rPr>
                    <w:rFonts w:ascii="Arial" w:eastAsia="Arial" w:hAnsi="Arial" w:cs="Arial"/>
                    <w:color w:val="1155CC"/>
                    <w:sz w:val="20"/>
                    <w:szCs w:val="20"/>
                  </w:rPr>
                  <w:br/>
                </w:r>
              </w:p>
              <w:p w:rsidR="00A71D47" w:rsidRDefault="002A19DA">
                <w:pPr>
                  <w:widowControl w:val="0"/>
                  <w:numPr>
                    <w:ilvl w:val="0"/>
                    <w:numId w:val="19"/>
                  </w:numPr>
                  <w:spacing w:after="0" w:line="240" w:lineRule="auto"/>
                  <w:rPr>
                    <w:rFonts w:ascii="Arial" w:eastAsia="Arial" w:hAnsi="Arial" w:cs="Arial"/>
                    <w:sz w:val="20"/>
                    <w:szCs w:val="20"/>
                  </w:rPr>
                </w:pPr>
                <w:hyperlink r:id="rId50">
                  <w:r>
                    <w:rPr>
                      <w:rFonts w:ascii="Arial" w:eastAsia="Arial" w:hAnsi="Arial" w:cs="Arial"/>
                      <w:color w:val="1155CC"/>
                      <w:sz w:val="20"/>
                      <w:szCs w:val="20"/>
                      <w:u w:val="single"/>
                    </w:rPr>
                    <w:t>Unregistered AP clampdown: Everything you need to know</w:t>
                  </w:r>
                </w:hyperlink>
                <w:r>
                  <w:rPr>
                    <w:rFonts w:ascii="Arial" w:eastAsia="Arial" w:hAnsi="Arial" w:cs="Arial"/>
                    <w:color w:val="1155CC"/>
                    <w:sz w:val="20"/>
                    <w:szCs w:val="20"/>
                  </w:rPr>
                  <w:br/>
                </w:r>
              </w:p>
              <w:p w:rsidR="00A71D47" w:rsidRDefault="002A19DA">
                <w:pPr>
                  <w:widowControl w:val="0"/>
                  <w:numPr>
                    <w:ilvl w:val="0"/>
                    <w:numId w:val="19"/>
                  </w:numPr>
                  <w:spacing w:after="0" w:line="240" w:lineRule="auto"/>
                  <w:rPr>
                    <w:rFonts w:ascii="Arial" w:eastAsia="Arial" w:hAnsi="Arial" w:cs="Arial"/>
                    <w:sz w:val="20"/>
                    <w:szCs w:val="20"/>
                  </w:rPr>
                </w:pPr>
                <w:hyperlink r:id="rId51">
                  <w:r>
                    <w:rPr>
                      <w:rFonts w:ascii="Arial" w:eastAsia="Arial" w:hAnsi="Arial" w:cs="Arial"/>
                      <w:color w:val="1155CC"/>
                      <w:sz w:val="20"/>
                      <w:szCs w:val="20"/>
                      <w:u w:val="single"/>
                    </w:rPr>
                    <w:t>Inclusive Accountability - The Elephant In The Room And How We Can Make It Leave</w:t>
                  </w:r>
                </w:hyperlink>
              </w:p>
            </w:tc>
          </w:tr>
          <w:tr w:rsidR="00A71D47">
            <w:tc>
              <w:tcPr>
                <w:tcW w:w="18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sz w:val="20"/>
                    <w:szCs w:val="20"/>
                  </w:rPr>
                </w:pPr>
                <w:r>
                  <w:rPr>
                    <w:rFonts w:ascii="Arial" w:eastAsia="Arial" w:hAnsi="Arial" w:cs="Arial"/>
                    <w:sz w:val="20"/>
                    <w:szCs w:val="20"/>
                  </w:rPr>
                  <w:t>4. Sustainable school systems</w:t>
                </w:r>
              </w:p>
            </w:tc>
            <w:tc>
              <w:tcPr>
                <w:tcW w:w="7395" w:type="dxa"/>
                <w:shd w:val="clear" w:color="auto" w:fill="auto"/>
                <w:tcMar>
                  <w:top w:w="100" w:type="dxa"/>
                  <w:left w:w="100" w:type="dxa"/>
                  <w:bottom w:w="100" w:type="dxa"/>
                  <w:right w:w="100" w:type="dxa"/>
                </w:tcMar>
              </w:tcPr>
              <w:p w:rsidR="00A71D47" w:rsidRDefault="002A19DA">
                <w:pPr>
                  <w:widowControl w:val="0"/>
                  <w:numPr>
                    <w:ilvl w:val="0"/>
                    <w:numId w:val="20"/>
                  </w:numPr>
                  <w:spacing w:after="0" w:line="240" w:lineRule="auto"/>
                  <w:rPr>
                    <w:rFonts w:ascii="Arial" w:eastAsia="Arial" w:hAnsi="Arial" w:cs="Arial"/>
                    <w:sz w:val="20"/>
                    <w:szCs w:val="20"/>
                  </w:rPr>
                </w:pPr>
                <w:hyperlink r:id="rId52">
                  <w:r>
                    <w:rPr>
                      <w:rFonts w:ascii="Arial" w:eastAsia="Arial" w:hAnsi="Arial" w:cs="Arial"/>
                      <w:color w:val="1155CC"/>
                      <w:sz w:val="20"/>
                      <w:szCs w:val="20"/>
                      <w:u w:val="single"/>
                    </w:rPr>
                    <w:t>School Leaders Survey Findin</w:t>
                  </w:r>
                  <w:r>
                    <w:rPr>
                      <w:rFonts w:ascii="Arial" w:eastAsia="Arial" w:hAnsi="Arial" w:cs="Arial"/>
                      <w:color w:val="1155CC"/>
                      <w:sz w:val="20"/>
                      <w:szCs w:val="20"/>
                      <w:u w:val="single"/>
                    </w:rPr>
                    <w:t xml:space="preserve">gs - focused on Policy Landscape, Priorities and Complaints - Browne Jacobson </w:t>
                  </w:r>
                </w:hyperlink>
                <w:r>
                  <w:rPr>
                    <w:rFonts w:ascii="Arial" w:eastAsia="Arial" w:hAnsi="Arial" w:cs="Arial"/>
                    <w:color w:val="1155CC"/>
                    <w:sz w:val="20"/>
                    <w:szCs w:val="20"/>
                  </w:rPr>
                  <w:br/>
                </w:r>
              </w:p>
              <w:p w:rsidR="00A71D47" w:rsidRDefault="002A19DA">
                <w:pPr>
                  <w:widowControl w:val="0"/>
                  <w:numPr>
                    <w:ilvl w:val="0"/>
                    <w:numId w:val="20"/>
                  </w:numPr>
                  <w:spacing w:after="0" w:line="240" w:lineRule="auto"/>
                  <w:rPr>
                    <w:rFonts w:ascii="Arial" w:eastAsia="Arial" w:hAnsi="Arial" w:cs="Arial"/>
                    <w:sz w:val="20"/>
                    <w:szCs w:val="20"/>
                  </w:rPr>
                </w:pPr>
                <w:hyperlink r:id="rId53">
                  <w:r>
                    <w:rPr>
                      <w:rFonts w:ascii="Arial" w:eastAsia="Arial" w:hAnsi="Arial" w:cs="Arial"/>
                      <w:color w:val="1155CC"/>
                      <w:sz w:val="20"/>
                      <w:szCs w:val="20"/>
                      <w:u w:val="single"/>
                    </w:rPr>
                    <w:t>Parental complaints: DfE told urgent change needed to help schools</w:t>
                  </w:r>
                </w:hyperlink>
                <w:r>
                  <w:rPr>
                    <w:rFonts w:ascii="Arial" w:eastAsia="Arial" w:hAnsi="Arial" w:cs="Arial"/>
                    <w:color w:val="1155CC"/>
                    <w:sz w:val="20"/>
                    <w:szCs w:val="20"/>
                  </w:rPr>
                  <w:br/>
                </w:r>
              </w:p>
              <w:p w:rsidR="00A71D47" w:rsidRDefault="002A19DA">
                <w:pPr>
                  <w:widowControl w:val="0"/>
                  <w:numPr>
                    <w:ilvl w:val="0"/>
                    <w:numId w:val="20"/>
                  </w:numPr>
                  <w:spacing w:after="0" w:line="240" w:lineRule="auto"/>
                  <w:rPr>
                    <w:rFonts w:ascii="Arial" w:eastAsia="Arial" w:hAnsi="Arial" w:cs="Arial"/>
                    <w:sz w:val="20"/>
                    <w:szCs w:val="20"/>
                  </w:rPr>
                </w:pPr>
                <w:hyperlink r:id="rId54">
                  <w:r>
                    <w:rPr>
                      <w:rFonts w:ascii="Arial" w:eastAsia="Arial" w:hAnsi="Arial" w:cs="Arial"/>
                      <w:color w:val="1155CC"/>
                      <w:sz w:val="20"/>
                      <w:szCs w:val="20"/>
                      <w:u w:val="single"/>
                    </w:rPr>
                    <w:t>Schools could be forced to close amid drop in pupils - think tank</w:t>
                  </w:r>
                </w:hyperlink>
                <w:r>
                  <w:rPr>
                    <w:rFonts w:ascii="Arial" w:eastAsia="Arial" w:hAnsi="Arial" w:cs="Arial"/>
                    <w:color w:val="1155CC"/>
                    <w:sz w:val="20"/>
                    <w:szCs w:val="20"/>
                  </w:rPr>
                  <w:br/>
                </w:r>
              </w:p>
              <w:p w:rsidR="00A71D47" w:rsidRDefault="002A19DA">
                <w:pPr>
                  <w:widowControl w:val="0"/>
                  <w:numPr>
                    <w:ilvl w:val="0"/>
                    <w:numId w:val="20"/>
                  </w:numPr>
                  <w:spacing w:after="0" w:line="240" w:lineRule="auto"/>
                  <w:rPr>
                    <w:rFonts w:ascii="Arial" w:eastAsia="Arial" w:hAnsi="Arial" w:cs="Arial"/>
                    <w:sz w:val="20"/>
                    <w:szCs w:val="20"/>
                  </w:rPr>
                </w:pPr>
                <w:hyperlink r:id="rId55">
                  <w:r>
                    <w:rPr>
                      <w:rFonts w:ascii="Arial" w:eastAsia="Arial" w:hAnsi="Arial" w:cs="Arial"/>
                      <w:color w:val="1155CC"/>
                      <w:sz w:val="20"/>
                      <w:szCs w:val="20"/>
                      <w:u w:val="single"/>
                    </w:rPr>
                    <w:t>One million voices: The Big Ambition calls for children’s solutions to be at the heart of election manifestos</w:t>
                  </w:r>
                </w:hyperlink>
                <w:r>
                  <w:rPr>
                    <w:rFonts w:ascii="Arial" w:eastAsia="Arial" w:hAnsi="Arial" w:cs="Arial"/>
                    <w:color w:val="1155CC"/>
                    <w:sz w:val="20"/>
                    <w:szCs w:val="20"/>
                  </w:rPr>
                  <w:br/>
                </w:r>
              </w:p>
              <w:p w:rsidR="00A71D47" w:rsidRDefault="002A19DA">
                <w:pPr>
                  <w:widowControl w:val="0"/>
                  <w:numPr>
                    <w:ilvl w:val="0"/>
                    <w:numId w:val="20"/>
                  </w:numPr>
                  <w:spacing w:after="0" w:line="240" w:lineRule="auto"/>
                  <w:rPr>
                    <w:rFonts w:ascii="Arial" w:eastAsia="Arial" w:hAnsi="Arial" w:cs="Arial"/>
                    <w:sz w:val="20"/>
                    <w:szCs w:val="20"/>
                  </w:rPr>
                </w:pPr>
                <w:hyperlink r:id="rId56">
                  <w:r>
                    <w:rPr>
                      <w:rFonts w:ascii="Arial" w:eastAsia="Arial" w:hAnsi="Arial" w:cs="Arial"/>
                      <w:color w:val="1155CC"/>
                      <w:sz w:val="20"/>
                      <w:szCs w:val="20"/>
                      <w:u w:val="single"/>
                    </w:rPr>
                    <w:t>Trusts could do ‘a lot more’ on teacher retention</w:t>
                  </w:r>
                </w:hyperlink>
                <w:r>
                  <w:rPr>
                    <w:rFonts w:ascii="Arial" w:eastAsia="Arial" w:hAnsi="Arial" w:cs="Arial"/>
                    <w:color w:val="1155CC"/>
                    <w:sz w:val="20"/>
                    <w:szCs w:val="20"/>
                  </w:rPr>
                  <w:br/>
                </w:r>
              </w:p>
              <w:p w:rsidR="00A71D47" w:rsidRDefault="002A19DA">
                <w:pPr>
                  <w:widowControl w:val="0"/>
                  <w:numPr>
                    <w:ilvl w:val="0"/>
                    <w:numId w:val="25"/>
                  </w:numPr>
                  <w:spacing w:after="0" w:line="240" w:lineRule="auto"/>
                  <w:rPr>
                    <w:rFonts w:ascii="Arial" w:eastAsia="Arial" w:hAnsi="Arial" w:cs="Arial"/>
                    <w:sz w:val="20"/>
                    <w:szCs w:val="20"/>
                  </w:rPr>
                </w:pPr>
                <w:hyperlink r:id="rId57">
                  <w:r>
                    <w:rPr>
                      <w:rFonts w:ascii="Arial" w:eastAsia="Arial" w:hAnsi="Arial" w:cs="Arial"/>
                      <w:color w:val="1155CC"/>
                      <w:sz w:val="20"/>
                      <w:szCs w:val="20"/>
                      <w:u w:val="single"/>
                    </w:rPr>
                    <w:t>Ofsted Big Listen</w:t>
                  </w:r>
                </w:hyperlink>
                <w:r>
                  <w:rPr>
                    <w:rFonts w:ascii="Arial" w:eastAsia="Arial" w:hAnsi="Arial" w:cs="Arial"/>
                    <w:color w:val="1155CC"/>
                    <w:sz w:val="20"/>
                    <w:szCs w:val="20"/>
                  </w:rPr>
                  <w:br/>
                </w:r>
              </w:p>
              <w:p w:rsidR="00A71D47" w:rsidRDefault="002A19DA">
                <w:pPr>
                  <w:widowControl w:val="0"/>
                  <w:numPr>
                    <w:ilvl w:val="0"/>
                    <w:numId w:val="20"/>
                  </w:numPr>
                  <w:spacing w:after="0" w:line="240" w:lineRule="auto"/>
                  <w:rPr>
                    <w:rFonts w:ascii="Arial" w:eastAsia="Arial" w:hAnsi="Arial" w:cs="Arial"/>
                    <w:sz w:val="20"/>
                    <w:szCs w:val="20"/>
                  </w:rPr>
                </w:pPr>
                <w:hyperlink r:id="rId58">
                  <w:r>
                    <w:rPr>
                      <w:rFonts w:ascii="Arial" w:eastAsia="Arial" w:hAnsi="Arial" w:cs="Arial"/>
                      <w:color w:val="1155CC"/>
                      <w:sz w:val="20"/>
                      <w:szCs w:val="20"/>
                      <w:u w:val="single"/>
                    </w:rPr>
                    <w:t xml:space="preserve">Advocating for Change to School Admissions </w:t>
                  </w:r>
                </w:hyperlink>
                <w:r>
                  <w:rPr>
                    <w:rFonts w:ascii="Arial" w:eastAsia="Arial" w:hAnsi="Arial" w:cs="Arial"/>
                    <w:color w:val="1155CC"/>
                    <w:sz w:val="20"/>
                    <w:szCs w:val="20"/>
                  </w:rPr>
                  <w:br/>
                </w:r>
              </w:p>
              <w:p w:rsidR="00A71D47" w:rsidRDefault="002A19DA">
                <w:pPr>
                  <w:widowControl w:val="0"/>
                  <w:numPr>
                    <w:ilvl w:val="0"/>
                    <w:numId w:val="20"/>
                  </w:numPr>
                  <w:spacing w:after="0" w:line="240" w:lineRule="auto"/>
                  <w:rPr>
                    <w:rFonts w:ascii="Arial" w:eastAsia="Arial" w:hAnsi="Arial" w:cs="Arial"/>
                    <w:sz w:val="20"/>
                    <w:szCs w:val="20"/>
                  </w:rPr>
                </w:pPr>
                <w:hyperlink r:id="rId59">
                  <w:r>
                    <w:rPr>
                      <w:rFonts w:ascii="Arial" w:eastAsia="Arial" w:hAnsi="Arial" w:cs="Arial"/>
                      <w:color w:val="1155CC"/>
                      <w:sz w:val="20"/>
                      <w:szCs w:val="20"/>
                      <w:u w:val="single"/>
                    </w:rPr>
                    <w:t>What else? What next? What if? Rethinking Leadership</w:t>
                  </w:r>
                </w:hyperlink>
              </w:p>
            </w:tc>
          </w:tr>
          <w:tr w:rsidR="00A71D47">
            <w:tc>
              <w:tcPr>
                <w:tcW w:w="18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sz w:val="20"/>
                    <w:szCs w:val="20"/>
                  </w:rPr>
                </w:pPr>
                <w:r>
                  <w:rPr>
                    <w:rFonts w:ascii="Arial" w:eastAsia="Arial" w:hAnsi="Arial" w:cs="Arial"/>
                    <w:sz w:val="20"/>
                    <w:szCs w:val="20"/>
                  </w:rPr>
                  <w:t>5. Safeguarding, wellbeing and pastoral provision</w:t>
                </w:r>
              </w:p>
            </w:tc>
            <w:tc>
              <w:tcPr>
                <w:tcW w:w="7395" w:type="dxa"/>
                <w:shd w:val="clear" w:color="auto" w:fill="auto"/>
                <w:tcMar>
                  <w:top w:w="100" w:type="dxa"/>
                  <w:left w:w="100" w:type="dxa"/>
                  <w:bottom w:w="100" w:type="dxa"/>
                  <w:right w:w="100" w:type="dxa"/>
                </w:tcMar>
              </w:tcPr>
              <w:p w:rsidR="00A71D47" w:rsidRDefault="002A19DA">
                <w:pPr>
                  <w:widowControl w:val="0"/>
                  <w:numPr>
                    <w:ilvl w:val="0"/>
                    <w:numId w:val="25"/>
                  </w:numPr>
                  <w:spacing w:after="0" w:line="240" w:lineRule="auto"/>
                  <w:rPr>
                    <w:rFonts w:ascii="Arial" w:eastAsia="Arial" w:hAnsi="Arial" w:cs="Arial"/>
                    <w:sz w:val="20"/>
                    <w:szCs w:val="20"/>
                  </w:rPr>
                </w:pPr>
                <w:hyperlink r:id="rId60">
                  <w:r>
                    <w:rPr>
                      <w:rFonts w:ascii="Arial" w:eastAsia="Arial" w:hAnsi="Arial" w:cs="Arial"/>
                      <w:color w:val="1155CC"/>
                      <w:sz w:val="20"/>
                      <w:szCs w:val="20"/>
                      <w:u w:val="single"/>
                    </w:rPr>
                    <w:t>The mental health crisis crushing teachers – and what it means for schools</w:t>
                  </w:r>
                </w:hyperlink>
                <w:r>
                  <w:rPr>
                    <w:rFonts w:ascii="Arial" w:eastAsia="Arial" w:hAnsi="Arial" w:cs="Arial"/>
                    <w:color w:val="1155CC"/>
                    <w:sz w:val="20"/>
                    <w:szCs w:val="20"/>
                  </w:rPr>
                  <w:br/>
                </w:r>
              </w:p>
              <w:p w:rsidR="00A71D47" w:rsidRDefault="002A19DA">
                <w:pPr>
                  <w:widowControl w:val="0"/>
                  <w:numPr>
                    <w:ilvl w:val="0"/>
                    <w:numId w:val="25"/>
                  </w:numPr>
                  <w:spacing w:after="0" w:line="240" w:lineRule="auto"/>
                  <w:rPr>
                    <w:rFonts w:ascii="Arial" w:eastAsia="Arial" w:hAnsi="Arial" w:cs="Arial"/>
                    <w:sz w:val="20"/>
                    <w:szCs w:val="20"/>
                  </w:rPr>
                </w:pPr>
                <w:hyperlink r:id="rId61">
                  <w:r>
                    <w:rPr>
                      <w:rFonts w:ascii="Arial" w:eastAsia="Arial" w:hAnsi="Arial" w:cs="Arial"/>
                      <w:color w:val="1155CC"/>
                      <w:sz w:val="20"/>
                      <w:szCs w:val="20"/>
                      <w:u w:val="single"/>
                    </w:rPr>
                    <w:t>Protection of children online, research</w:t>
                  </w:r>
                </w:hyperlink>
              </w:p>
            </w:tc>
          </w:tr>
        </w:tbl>
      </w:sdtContent>
    </w:sdt>
    <w:p w:rsidR="00A71D47" w:rsidRDefault="00A71D47">
      <w:pPr>
        <w:spacing w:after="0" w:line="240" w:lineRule="auto"/>
        <w:rPr>
          <w:rFonts w:ascii="Arial" w:eastAsia="Arial" w:hAnsi="Arial" w:cs="Arial"/>
          <w:i/>
          <w:sz w:val="20"/>
          <w:szCs w:val="20"/>
        </w:rPr>
      </w:pPr>
    </w:p>
    <w:p w:rsidR="00A71D47" w:rsidRDefault="00A71D47">
      <w:pPr>
        <w:spacing w:after="0" w:line="240" w:lineRule="auto"/>
        <w:rPr>
          <w:rFonts w:ascii="Arial" w:eastAsia="Arial" w:hAnsi="Arial" w:cs="Arial"/>
          <w:i/>
          <w:sz w:val="20"/>
          <w:szCs w:val="20"/>
        </w:rPr>
      </w:pPr>
    </w:p>
    <w:p w:rsidR="00A71D47" w:rsidRDefault="00A71D47">
      <w:pPr>
        <w:spacing w:after="0" w:line="240" w:lineRule="auto"/>
        <w:rPr>
          <w:rFonts w:ascii="Arial" w:eastAsia="Arial" w:hAnsi="Arial" w:cs="Arial"/>
          <w:sz w:val="20"/>
          <w:szCs w:val="20"/>
        </w:rPr>
      </w:pPr>
    </w:p>
    <w:sdt>
      <w:sdtPr>
        <w:tag w:val="goog_rdk_1"/>
        <w:id w:val="-1032028261"/>
        <w:lock w:val="contentLocked"/>
      </w:sdtPr>
      <w:sdtEndPr/>
      <w:sdtContent>
        <w:tbl>
          <w:tblPr>
            <w:tblStyle w:val="aff2"/>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600"/>
          </w:tblGrid>
          <w:tr w:rsidR="00A71D47">
            <w:tc>
              <w:tcPr>
                <w:tcW w:w="249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b/>
                    <w:color w:val="980000"/>
                    <w:sz w:val="20"/>
                    <w:szCs w:val="20"/>
                  </w:rPr>
                </w:pPr>
                <w:r>
                  <w:rPr>
                    <w:rFonts w:ascii="Arial" w:eastAsia="Arial" w:hAnsi="Arial" w:cs="Arial"/>
                    <w:b/>
                    <w:color w:val="980000"/>
                    <w:sz w:val="20"/>
                    <w:szCs w:val="20"/>
                  </w:rPr>
                  <w:t>STRATEGY</w:t>
                </w:r>
              </w:p>
            </w:tc>
            <w:tc>
              <w:tcPr>
                <w:tcW w:w="66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i/>
                    <w:sz w:val="20"/>
                    <w:szCs w:val="20"/>
                  </w:rPr>
                </w:pPr>
                <w:r>
                  <w:rPr>
                    <w:rFonts w:ascii="Arial" w:eastAsia="Arial" w:hAnsi="Arial" w:cs="Arial"/>
                    <w:i/>
                    <w:sz w:val="20"/>
                    <w:szCs w:val="20"/>
                  </w:rPr>
                  <w:t>In focus: Environmental Sustainability</w:t>
                </w:r>
              </w:p>
              <w:p w:rsidR="00A71D47" w:rsidRDefault="002A19DA">
                <w:pPr>
                  <w:widowControl w:val="0"/>
                  <w:numPr>
                    <w:ilvl w:val="0"/>
                    <w:numId w:val="17"/>
                  </w:numPr>
                  <w:spacing w:after="0" w:line="240" w:lineRule="auto"/>
                  <w:rPr>
                    <w:rFonts w:ascii="Arial" w:eastAsia="Arial" w:hAnsi="Arial" w:cs="Arial"/>
                    <w:sz w:val="20"/>
                    <w:szCs w:val="20"/>
                  </w:rPr>
                </w:pPr>
                <w:r>
                  <w:rPr>
                    <w:rFonts w:ascii="Arial" w:eastAsia="Arial" w:hAnsi="Arial" w:cs="Arial"/>
                    <w:sz w:val="20"/>
                    <w:szCs w:val="20"/>
                  </w:rPr>
                  <w:t xml:space="preserve">DfE’s </w:t>
                </w:r>
                <w:hyperlink r:id="rId62">
                  <w:r>
                    <w:rPr>
                      <w:rFonts w:ascii="Arial" w:eastAsia="Arial" w:hAnsi="Arial" w:cs="Arial"/>
                      <w:color w:val="1155CC"/>
                      <w:sz w:val="20"/>
                      <w:szCs w:val="20"/>
                      <w:u w:val="single"/>
                    </w:rPr>
                    <w:t>Sustai</w:t>
                  </w:r>
                  <w:r>
                    <w:rPr>
                      <w:rFonts w:ascii="Arial" w:eastAsia="Arial" w:hAnsi="Arial" w:cs="Arial"/>
                      <w:color w:val="1155CC"/>
                      <w:sz w:val="20"/>
                      <w:szCs w:val="20"/>
                      <w:u w:val="single"/>
                    </w:rPr>
                    <w:t>nability and climate change strategy</w:t>
                  </w:r>
                </w:hyperlink>
                <w:r>
                  <w:rPr>
                    <w:rFonts w:ascii="Arial" w:eastAsia="Arial" w:hAnsi="Arial" w:cs="Arial"/>
                    <w:sz w:val="20"/>
                    <w:szCs w:val="20"/>
                  </w:rPr>
                  <w:t xml:space="preserve"> (2022)</w:t>
                </w:r>
              </w:p>
              <w:p w:rsidR="00A71D47" w:rsidRDefault="002A19DA">
                <w:pPr>
                  <w:widowControl w:val="0"/>
                  <w:numPr>
                    <w:ilvl w:val="0"/>
                    <w:numId w:val="17"/>
                  </w:numPr>
                  <w:spacing w:after="0" w:line="240" w:lineRule="auto"/>
                  <w:rPr>
                    <w:rFonts w:ascii="Arial" w:eastAsia="Arial" w:hAnsi="Arial" w:cs="Arial"/>
                    <w:sz w:val="20"/>
                    <w:szCs w:val="20"/>
                  </w:rPr>
                </w:pPr>
                <w:r>
                  <w:rPr>
                    <w:rFonts w:ascii="Arial" w:eastAsia="Arial" w:hAnsi="Arial" w:cs="Arial"/>
                    <w:sz w:val="20"/>
                    <w:szCs w:val="20"/>
                  </w:rPr>
                  <w:t xml:space="preserve">NGA’s </w:t>
                </w:r>
                <w:hyperlink r:id="rId63">
                  <w:r>
                    <w:rPr>
                      <w:rFonts w:ascii="Arial" w:eastAsia="Arial" w:hAnsi="Arial" w:cs="Arial"/>
                      <w:color w:val="1155CC"/>
                      <w:sz w:val="20"/>
                      <w:szCs w:val="20"/>
                      <w:u w:val="single"/>
                    </w:rPr>
                    <w:t>Environmental sustainability guidance</w:t>
                  </w:r>
                </w:hyperlink>
                <w:r>
                  <w:rPr>
                    <w:rFonts w:ascii="Arial" w:eastAsia="Arial" w:hAnsi="Arial" w:cs="Arial"/>
                    <w:sz w:val="20"/>
                    <w:szCs w:val="20"/>
                  </w:rPr>
                  <w:t xml:space="preserve"> (2024) – now with more questions to ask and insightful case studies. </w:t>
                </w:r>
              </w:p>
              <w:p w:rsidR="00A71D47" w:rsidRDefault="002A19DA">
                <w:pPr>
                  <w:widowControl w:val="0"/>
                  <w:numPr>
                    <w:ilvl w:val="0"/>
                    <w:numId w:val="17"/>
                  </w:numPr>
                  <w:spacing w:after="0" w:line="240" w:lineRule="auto"/>
                  <w:rPr>
                    <w:rFonts w:ascii="Arial" w:eastAsia="Arial" w:hAnsi="Arial" w:cs="Arial"/>
                    <w:sz w:val="20"/>
                    <w:szCs w:val="20"/>
                  </w:rPr>
                </w:pPr>
                <w:r>
                  <w:rPr>
                    <w:rFonts w:ascii="Arial" w:eastAsia="Arial" w:hAnsi="Arial" w:cs="Arial"/>
                    <w:sz w:val="20"/>
                    <w:szCs w:val="20"/>
                  </w:rPr>
                  <w:t xml:space="preserve">NGA’s </w:t>
                </w:r>
                <w:hyperlink r:id="rId64">
                  <w:r>
                    <w:rPr>
                      <w:rFonts w:ascii="Arial" w:eastAsia="Arial" w:hAnsi="Arial" w:cs="Arial"/>
                      <w:color w:val="1155CC"/>
                      <w:sz w:val="20"/>
                      <w:szCs w:val="20"/>
                      <w:u w:val="single"/>
                    </w:rPr>
                    <w:t>Greener Governance webinar</w:t>
                  </w:r>
                </w:hyperlink>
                <w:r>
                  <w:rPr>
                    <w:rFonts w:ascii="Arial" w:eastAsia="Arial" w:hAnsi="Arial" w:cs="Arial"/>
                    <w:sz w:val="20"/>
                    <w:szCs w:val="20"/>
                  </w:rPr>
                  <w:t xml:space="preserve"> for insights into  an effective whole-school approach.</w:t>
                </w:r>
              </w:p>
            </w:tc>
          </w:tr>
          <w:tr w:rsidR="00A71D47">
            <w:tc>
              <w:tcPr>
                <w:tcW w:w="249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b/>
                    <w:color w:val="980000"/>
                    <w:sz w:val="20"/>
                    <w:szCs w:val="20"/>
                  </w:rPr>
                </w:pPr>
                <w:r>
                  <w:rPr>
                    <w:rFonts w:ascii="Arial" w:eastAsia="Arial" w:hAnsi="Arial" w:cs="Arial"/>
                    <w:b/>
                    <w:color w:val="980000"/>
                    <w:sz w:val="20"/>
                    <w:szCs w:val="20"/>
                  </w:rPr>
                  <w:t>PEOPLE</w:t>
                </w:r>
              </w:p>
            </w:tc>
            <w:tc>
              <w:tcPr>
                <w:tcW w:w="66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i/>
                    <w:sz w:val="20"/>
                    <w:szCs w:val="20"/>
                  </w:rPr>
                </w:pPr>
                <w:r>
                  <w:rPr>
                    <w:rFonts w:ascii="Arial" w:eastAsia="Arial" w:hAnsi="Arial" w:cs="Arial"/>
                    <w:i/>
                    <w:sz w:val="20"/>
                    <w:szCs w:val="20"/>
                  </w:rPr>
                  <w:t>In focus: Leader Wellbeing</w:t>
                </w:r>
              </w:p>
              <w:p w:rsidR="00A71D47" w:rsidRDefault="002A19DA">
                <w:pPr>
                  <w:widowControl w:val="0"/>
                  <w:numPr>
                    <w:ilvl w:val="0"/>
                    <w:numId w:val="23"/>
                  </w:numPr>
                  <w:spacing w:after="0" w:line="240" w:lineRule="auto"/>
                  <w:rPr>
                    <w:rFonts w:ascii="Arial" w:eastAsia="Arial" w:hAnsi="Arial" w:cs="Arial"/>
                    <w:sz w:val="20"/>
                    <w:szCs w:val="20"/>
                  </w:rPr>
                </w:pPr>
                <w:r>
                  <w:rPr>
                    <w:rFonts w:ascii="Arial" w:eastAsia="Arial" w:hAnsi="Arial" w:cs="Arial"/>
                    <w:sz w:val="20"/>
                    <w:szCs w:val="20"/>
                  </w:rPr>
                  <w:t xml:space="preserve">A </w:t>
                </w:r>
                <w:hyperlink r:id="rId65">
                  <w:r>
                    <w:rPr>
                      <w:rFonts w:ascii="Arial" w:eastAsia="Arial" w:hAnsi="Arial" w:cs="Arial"/>
                      <w:color w:val="1155CC"/>
                      <w:sz w:val="20"/>
                      <w:szCs w:val="20"/>
                      <w:u w:val="single"/>
                    </w:rPr>
                    <w:t>letter</w:t>
                  </w:r>
                </w:hyperlink>
                <w:r>
                  <w:rPr>
                    <w:rFonts w:ascii="Arial" w:eastAsia="Arial" w:hAnsi="Arial" w:cs="Arial"/>
                    <w:sz w:val="20"/>
                    <w:szCs w:val="20"/>
                  </w:rPr>
                  <w:t xml:space="preserve"> highlighting the critical role governo</w:t>
                </w:r>
                <w:r>
                  <w:rPr>
                    <w:rFonts w:ascii="Arial" w:eastAsia="Arial" w:hAnsi="Arial" w:cs="Arial"/>
                    <w:sz w:val="20"/>
                    <w:szCs w:val="20"/>
                  </w:rPr>
                  <w:t>rs and trustees play in influencing overall culture and cultivating a supportive environment in schools and trusts was published this week by the DfE.</w:t>
                </w:r>
              </w:p>
              <w:p w:rsidR="00A71D47" w:rsidRDefault="002A19DA">
                <w:pPr>
                  <w:widowControl w:val="0"/>
                  <w:numPr>
                    <w:ilvl w:val="0"/>
                    <w:numId w:val="23"/>
                  </w:numPr>
                  <w:spacing w:after="0" w:line="240" w:lineRule="auto"/>
                  <w:rPr>
                    <w:rFonts w:ascii="Arial" w:eastAsia="Arial" w:hAnsi="Arial" w:cs="Arial"/>
                    <w:sz w:val="20"/>
                    <w:szCs w:val="20"/>
                  </w:rPr>
                </w:pPr>
                <w:r>
                  <w:rPr>
                    <w:rFonts w:ascii="Arial" w:eastAsia="Arial" w:hAnsi="Arial" w:cs="Arial"/>
                    <w:sz w:val="20"/>
                    <w:szCs w:val="20"/>
                  </w:rPr>
                  <w:t xml:space="preserve">Parental complaints are pushing stretched school resources and leaders to the brink, according to a new </w:t>
                </w:r>
                <w:hyperlink r:id="rId66">
                  <w:r>
                    <w:rPr>
                      <w:rFonts w:ascii="Arial" w:eastAsia="Arial" w:hAnsi="Arial" w:cs="Arial"/>
                      <w:color w:val="1155CC"/>
                      <w:sz w:val="20"/>
                      <w:szCs w:val="20"/>
                      <w:u w:val="single"/>
                    </w:rPr>
                    <w:t>TeS inv</w:t>
                  </w:r>
                  <w:r>
                    <w:rPr>
                      <w:rFonts w:ascii="Arial" w:eastAsia="Arial" w:hAnsi="Arial" w:cs="Arial"/>
                      <w:color w:val="1155CC"/>
                      <w:sz w:val="20"/>
                      <w:szCs w:val="20"/>
                      <w:u w:val="single"/>
                    </w:rPr>
                    <w:t>estigation.</w:t>
                  </w:r>
                </w:hyperlink>
              </w:p>
            </w:tc>
          </w:tr>
          <w:tr w:rsidR="00A71D47">
            <w:tc>
              <w:tcPr>
                <w:tcW w:w="249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b/>
                    <w:color w:val="980000"/>
                    <w:sz w:val="20"/>
                    <w:szCs w:val="20"/>
                  </w:rPr>
                </w:pPr>
                <w:r>
                  <w:rPr>
                    <w:rFonts w:ascii="Arial" w:eastAsia="Arial" w:hAnsi="Arial" w:cs="Arial"/>
                    <w:b/>
                    <w:color w:val="980000"/>
                    <w:sz w:val="20"/>
                    <w:szCs w:val="20"/>
                  </w:rPr>
                  <w:t>FINANCES</w:t>
                </w:r>
              </w:p>
            </w:tc>
            <w:tc>
              <w:tcPr>
                <w:tcW w:w="66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i/>
                    <w:sz w:val="20"/>
                    <w:szCs w:val="20"/>
                  </w:rPr>
                </w:pPr>
                <w:r>
                  <w:rPr>
                    <w:rFonts w:ascii="Arial" w:eastAsia="Arial" w:hAnsi="Arial" w:cs="Arial"/>
                    <w:i/>
                    <w:sz w:val="20"/>
                    <w:szCs w:val="20"/>
                  </w:rPr>
                  <w:t>In focus: advertising your school / MAT</w:t>
                </w:r>
              </w:p>
              <w:p w:rsidR="00A71D47" w:rsidRDefault="002A19DA">
                <w:pPr>
                  <w:widowControl w:val="0"/>
                  <w:numPr>
                    <w:ilvl w:val="0"/>
                    <w:numId w:val="21"/>
                  </w:numPr>
                  <w:spacing w:after="0" w:line="240" w:lineRule="auto"/>
                  <w:rPr>
                    <w:rFonts w:ascii="Arial" w:eastAsia="Arial" w:hAnsi="Arial" w:cs="Arial"/>
                    <w:sz w:val="20"/>
                    <w:szCs w:val="20"/>
                  </w:rPr>
                </w:pPr>
                <w:r>
                  <w:rPr>
                    <w:rFonts w:ascii="Arial" w:eastAsia="Arial" w:hAnsi="Arial" w:cs="Arial"/>
                    <w:sz w:val="20"/>
                    <w:szCs w:val="20"/>
                  </w:rPr>
                  <w:t>The Key published articles on</w:t>
                </w:r>
                <w:hyperlink r:id="rId67">
                  <w:r>
                    <w:rPr>
                      <w:rFonts w:ascii="Arial" w:eastAsia="Arial" w:hAnsi="Arial" w:cs="Arial"/>
                      <w:color w:val="1155CC"/>
                      <w:sz w:val="20"/>
                      <w:szCs w:val="20"/>
                      <w:u w:val="single"/>
                    </w:rPr>
                    <w:t xml:space="preserve"> How to advertise your MAT when recruiting</w:t>
                  </w:r>
                </w:hyperlink>
                <w:r>
                  <w:rPr>
                    <w:rFonts w:ascii="Arial" w:eastAsia="Arial" w:hAnsi="Arial" w:cs="Arial"/>
                    <w:sz w:val="20"/>
                    <w:szCs w:val="20"/>
                  </w:rPr>
                  <w:t xml:space="preserve"> and </w:t>
                </w:r>
                <w:hyperlink r:id="rId68">
                  <w:r>
                    <w:rPr>
                      <w:rFonts w:ascii="Arial" w:eastAsia="Arial" w:hAnsi="Arial" w:cs="Arial"/>
                      <w:color w:val="1155CC"/>
                      <w:sz w:val="20"/>
                      <w:szCs w:val="20"/>
                      <w:u w:val="single"/>
                    </w:rPr>
                    <w:t>How to advertise yo</w:t>
                  </w:r>
                  <w:r>
                    <w:rPr>
                      <w:rFonts w:ascii="Arial" w:eastAsia="Arial" w:hAnsi="Arial" w:cs="Arial"/>
                      <w:color w:val="1155CC"/>
                      <w:sz w:val="20"/>
                      <w:szCs w:val="20"/>
                      <w:u w:val="single"/>
                    </w:rPr>
                    <w:t>ur school when recruiting</w:t>
                  </w:r>
                </w:hyperlink>
              </w:p>
            </w:tc>
          </w:tr>
          <w:tr w:rsidR="00A71D47">
            <w:tc>
              <w:tcPr>
                <w:tcW w:w="249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b/>
                    <w:color w:val="980000"/>
                    <w:sz w:val="20"/>
                    <w:szCs w:val="20"/>
                  </w:rPr>
                </w:pPr>
                <w:r>
                  <w:rPr>
                    <w:rFonts w:ascii="Arial" w:eastAsia="Arial" w:hAnsi="Arial" w:cs="Arial"/>
                    <w:b/>
                    <w:color w:val="980000"/>
                    <w:sz w:val="20"/>
                    <w:szCs w:val="20"/>
                  </w:rPr>
                  <w:t>RISK MANAGEMENT / RESILIENCE</w:t>
                </w:r>
              </w:p>
            </w:tc>
            <w:tc>
              <w:tcPr>
                <w:tcW w:w="66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i/>
                    <w:sz w:val="20"/>
                    <w:szCs w:val="20"/>
                  </w:rPr>
                </w:pPr>
                <w:r>
                  <w:rPr>
                    <w:rFonts w:ascii="Arial" w:eastAsia="Arial" w:hAnsi="Arial" w:cs="Arial"/>
                    <w:i/>
                    <w:sz w:val="20"/>
                    <w:szCs w:val="20"/>
                  </w:rPr>
                  <w:t>In focus: Cyber Security</w:t>
                </w:r>
              </w:p>
              <w:p w:rsidR="00A71D47" w:rsidRDefault="002A19DA">
                <w:pPr>
                  <w:widowControl w:val="0"/>
                  <w:spacing w:after="0" w:line="240" w:lineRule="auto"/>
                  <w:rPr>
                    <w:rFonts w:ascii="Arial" w:eastAsia="Arial" w:hAnsi="Arial" w:cs="Arial"/>
                    <w:sz w:val="20"/>
                    <w:szCs w:val="20"/>
                  </w:rPr>
                </w:pPr>
                <w:hyperlink r:id="rId69">
                  <w:r>
                    <w:rPr>
                      <w:rFonts w:ascii="Arial" w:eastAsia="Arial" w:hAnsi="Arial" w:cs="Arial"/>
                      <w:color w:val="1155CC"/>
                      <w:sz w:val="20"/>
                      <w:szCs w:val="20"/>
                      <w:u w:val="single"/>
                    </w:rPr>
                    <w:t>National</w:t>
                  </w:r>
                </w:hyperlink>
                <w:hyperlink r:id="rId70">
                  <w:r>
                    <w:rPr>
                      <w:rFonts w:ascii="Arial" w:eastAsia="Arial" w:hAnsi="Arial" w:cs="Arial"/>
                      <w:color w:val="1155CC"/>
                      <w:sz w:val="20"/>
                      <w:szCs w:val="20"/>
                      <w:u w:val="single"/>
                    </w:rPr>
                    <w:t xml:space="preserve"> Cyber Security Centre</w:t>
                  </w:r>
                </w:hyperlink>
                <w:r>
                  <w:rPr>
                    <w:rFonts w:ascii="Arial" w:eastAsia="Arial" w:hAnsi="Arial" w:cs="Arial"/>
                    <w:sz w:val="20"/>
                    <w:szCs w:val="20"/>
                  </w:rPr>
                  <w:t xml:space="preserve"> has published a </w:t>
                </w:r>
                <w:hyperlink r:id="rId71">
                  <w:r>
                    <w:rPr>
                      <w:rFonts w:ascii="Arial" w:eastAsia="Arial" w:hAnsi="Arial" w:cs="Arial"/>
                      <w:color w:val="1155CC"/>
                      <w:sz w:val="20"/>
                      <w:szCs w:val="20"/>
                      <w:u w:val="single"/>
                    </w:rPr>
                    <w:t>free cyber security training package</w:t>
                  </w:r>
                </w:hyperlink>
                <w:r>
                  <w:rPr>
                    <w:rFonts w:ascii="Arial" w:eastAsia="Arial" w:hAnsi="Arial" w:cs="Arial"/>
                    <w:sz w:val="20"/>
                    <w:szCs w:val="20"/>
                  </w:rPr>
                  <w:t>.</w:t>
                </w:r>
              </w:p>
              <w:p w:rsidR="00A71D47" w:rsidRDefault="00A71D47">
                <w:pPr>
                  <w:widowControl w:val="0"/>
                  <w:spacing w:after="0" w:line="240" w:lineRule="auto"/>
                  <w:rPr>
                    <w:rFonts w:ascii="Arial" w:eastAsia="Arial" w:hAnsi="Arial" w:cs="Arial"/>
                    <w:i/>
                    <w:sz w:val="20"/>
                    <w:szCs w:val="20"/>
                  </w:rPr>
                </w:pPr>
              </w:p>
              <w:p w:rsidR="00A71D47" w:rsidRDefault="002A19DA">
                <w:pPr>
                  <w:widowControl w:val="0"/>
                  <w:spacing w:after="0" w:line="240" w:lineRule="auto"/>
                  <w:rPr>
                    <w:rFonts w:ascii="Arial" w:eastAsia="Arial" w:hAnsi="Arial" w:cs="Arial"/>
                    <w:i/>
                    <w:sz w:val="20"/>
                    <w:szCs w:val="20"/>
                  </w:rPr>
                </w:pPr>
                <w:r>
                  <w:rPr>
                    <w:rFonts w:ascii="Arial" w:eastAsia="Arial" w:hAnsi="Arial" w:cs="Arial"/>
                    <w:i/>
                    <w:sz w:val="20"/>
                    <w:szCs w:val="20"/>
                  </w:rPr>
                  <w:t>In focus: Strengthening School Security</w:t>
                </w:r>
              </w:p>
              <w:p w:rsidR="00A71D47" w:rsidRDefault="002A19DA">
                <w:pPr>
                  <w:widowControl w:val="0"/>
                  <w:spacing w:after="0" w:line="240" w:lineRule="auto"/>
                  <w:rPr>
                    <w:rFonts w:ascii="Arial" w:eastAsia="Arial" w:hAnsi="Arial" w:cs="Arial"/>
                    <w:i/>
                    <w:sz w:val="20"/>
                    <w:szCs w:val="20"/>
                  </w:rPr>
                </w:pPr>
                <w:r>
                  <w:rPr>
                    <w:rFonts w:ascii="Arial" w:eastAsia="Arial" w:hAnsi="Arial" w:cs="Arial"/>
                    <w:sz w:val="20"/>
                    <w:szCs w:val="20"/>
                  </w:rPr>
                  <w:t xml:space="preserve">The DfE recently published guidance on </w:t>
                </w:r>
                <w:hyperlink r:id="rId72">
                  <w:r>
                    <w:rPr>
                      <w:rFonts w:ascii="Arial" w:eastAsia="Arial" w:hAnsi="Arial" w:cs="Arial"/>
                      <w:color w:val="1155CC"/>
                      <w:sz w:val="20"/>
                      <w:szCs w:val="20"/>
                      <w:u w:val="single"/>
                    </w:rPr>
                    <w:t>pro</w:t>
                  </w:r>
                  <w:r>
                    <w:rPr>
                      <w:rFonts w:ascii="Arial" w:eastAsia="Arial" w:hAnsi="Arial" w:cs="Arial"/>
                      <w:color w:val="1155CC"/>
                      <w:sz w:val="20"/>
                      <w:szCs w:val="20"/>
                      <w:u w:val="single"/>
                    </w:rPr>
                    <w:t>tective security and preparedness for education settings</w:t>
                  </w:r>
                </w:hyperlink>
                <w:r>
                  <w:rPr>
                    <w:rFonts w:ascii="Arial" w:eastAsia="Arial" w:hAnsi="Arial" w:cs="Arial"/>
                    <w:i/>
                    <w:sz w:val="20"/>
                    <w:szCs w:val="20"/>
                  </w:rPr>
                  <w:t>.</w:t>
                </w:r>
              </w:p>
              <w:p w:rsidR="00A71D47" w:rsidRDefault="00A71D47">
                <w:pPr>
                  <w:widowControl w:val="0"/>
                  <w:spacing w:after="0" w:line="240" w:lineRule="auto"/>
                  <w:rPr>
                    <w:rFonts w:ascii="Arial" w:eastAsia="Arial" w:hAnsi="Arial" w:cs="Arial"/>
                    <w:i/>
                    <w:sz w:val="20"/>
                    <w:szCs w:val="20"/>
                  </w:rPr>
                </w:pPr>
              </w:p>
              <w:p w:rsidR="00A71D47" w:rsidRDefault="002A19DA">
                <w:pPr>
                  <w:widowControl w:val="0"/>
                  <w:spacing w:after="0" w:line="240" w:lineRule="auto"/>
                  <w:rPr>
                    <w:rFonts w:ascii="Arial" w:eastAsia="Arial" w:hAnsi="Arial" w:cs="Arial"/>
                    <w:i/>
                    <w:sz w:val="20"/>
                    <w:szCs w:val="20"/>
                  </w:rPr>
                </w:pPr>
                <w:r>
                  <w:rPr>
                    <w:rFonts w:ascii="Arial" w:eastAsia="Arial" w:hAnsi="Arial" w:cs="Arial"/>
                    <w:i/>
                    <w:sz w:val="20"/>
                    <w:szCs w:val="20"/>
                  </w:rPr>
                  <w:t>In focus: Managing Older Buildings</w:t>
                </w:r>
              </w:p>
              <w:p w:rsidR="00A71D47" w:rsidRDefault="002A19DA">
                <w:pPr>
                  <w:widowControl w:val="0"/>
                  <w:spacing w:after="0" w:line="240" w:lineRule="auto"/>
                  <w:rPr>
                    <w:rFonts w:ascii="Arial" w:eastAsia="Arial" w:hAnsi="Arial" w:cs="Arial"/>
                    <w:sz w:val="20"/>
                    <w:szCs w:val="20"/>
                  </w:rPr>
                </w:pPr>
                <w:r>
                  <w:rPr>
                    <w:rFonts w:ascii="Arial" w:eastAsia="Arial" w:hAnsi="Arial" w:cs="Arial"/>
                    <w:sz w:val="20"/>
                    <w:szCs w:val="20"/>
                  </w:rPr>
                  <w:t xml:space="preserve">The DfE has published </w:t>
                </w:r>
                <w:hyperlink r:id="rId73">
                  <w:r>
                    <w:rPr>
                      <w:rFonts w:ascii="Arial" w:eastAsia="Arial" w:hAnsi="Arial" w:cs="Arial"/>
                      <w:color w:val="1155CC"/>
                      <w:sz w:val="20"/>
                      <w:szCs w:val="20"/>
                      <w:u w:val="single"/>
                    </w:rPr>
                    <w:t>new guidance</w:t>
                  </w:r>
                </w:hyperlink>
                <w:r>
                  <w:rPr>
                    <w:rFonts w:ascii="Arial" w:eastAsia="Arial" w:hAnsi="Arial" w:cs="Arial"/>
                    <w:sz w:val="20"/>
                    <w:szCs w:val="20"/>
                  </w:rPr>
                  <w:t xml:space="preserve"> to help s</w:t>
                </w:r>
                <w:r>
                  <w:rPr>
                    <w:rFonts w:ascii="Arial" w:eastAsia="Arial" w:hAnsi="Arial" w:cs="Arial"/>
                    <w:sz w:val="20"/>
                    <w:szCs w:val="20"/>
                  </w:rPr>
                  <w:t>chools manage their buildings, providing information on the typical construction types used in the school estate and details on the specific maintenance items associated with different construction types.</w:t>
                </w:r>
              </w:p>
            </w:tc>
          </w:tr>
          <w:tr w:rsidR="00A71D47">
            <w:tc>
              <w:tcPr>
                <w:tcW w:w="249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b/>
                    <w:color w:val="980000"/>
                    <w:sz w:val="20"/>
                    <w:szCs w:val="20"/>
                  </w:rPr>
                </w:pPr>
                <w:r>
                  <w:rPr>
                    <w:rFonts w:ascii="Arial" w:eastAsia="Arial" w:hAnsi="Arial" w:cs="Arial"/>
                    <w:b/>
                    <w:color w:val="980000"/>
                    <w:sz w:val="20"/>
                    <w:szCs w:val="20"/>
                  </w:rPr>
                  <w:t>REGULATORY</w:t>
                </w:r>
              </w:p>
            </w:tc>
            <w:tc>
              <w:tcPr>
                <w:tcW w:w="6600" w:type="dxa"/>
                <w:shd w:val="clear" w:color="auto" w:fill="auto"/>
                <w:tcMar>
                  <w:top w:w="100" w:type="dxa"/>
                  <w:left w:w="100" w:type="dxa"/>
                  <w:bottom w:w="100" w:type="dxa"/>
                  <w:right w:w="100" w:type="dxa"/>
                </w:tcMar>
              </w:tcPr>
              <w:p w:rsidR="00A71D47" w:rsidRDefault="002A19DA">
                <w:pPr>
                  <w:widowControl w:val="0"/>
                  <w:spacing w:after="0" w:line="240" w:lineRule="auto"/>
                  <w:rPr>
                    <w:rFonts w:ascii="Arial" w:eastAsia="Arial" w:hAnsi="Arial" w:cs="Arial"/>
                    <w:i/>
                    <w:sz w:val="20"/>
                    <w:szCs w:val="20"/>
                  </w:rPr>
                </w:pPr>
                <w:r>
                  <w:rPr>
                    <w:rFonts w:ascii="Arial" w:eastAsia="Arial" w:hAnsi="Arial" w:cs="Arial"/>
                    <w:i/>
                    <w:sz w:val="20"/>
                    <w:szCs w:val="20"/>
                  </w:rPr>
                  <w:t xml:space="preserve">In focus: Ofsted </w:t>
                </w:r>
                <w:r>
                  <w:rPr>
                    <w:rFonts w:ascii="Arial" w:eastAsia="Arial" w:hAnsi="Arial" w:cs="Arial"/>
                    <w:i/>
                    <w:color w:val="242424"/>
                    <w:sz w:val="20"/>
                    <w:szCs w:val="20"/>
                  </w:rPr>
                  <w:t>inspections</w:t>
                </w:r>
                <w:r>
                  <w:rPr>
                    <w:rFonts w:ascii="Arial" w:eastAsia="Arial" w:hAnsi="Arial" w:cs="Arial"/>
                    <w:i/>
                    <w:sz w:val="20"/>
                    <w:szCs w:val="20"/>
                  </w:rPr>
                  <w:t xml:space="preserve"> </w:t>
                </w:r>
              </w:p>
              <w:p w:rsidR="00A71D47" w:rsidRDefault="002A19DA">
                <w:pPr>
                  <w:widowControl w:val="0"/>
                  <w:numPr>
                    <w:ilvl w:val="0"/>
                    <w:numId w:val="14"/>
                  </w:numPr>
                  <w:spacing w:after="0" w:line="240" w:lineRule="auto"/>
                  <w:rPr>
                    <w:rFonts w:ascii="Arial" w:eastAsia="Arial" w:hAnsi="Arial" w:cs="Arial"/>
                    <w:i/>
                    <w:sz w:val="20"/>
                    <w:szCs w:val="20"/>
                  </w:rPr>
                </w:pPr>
                <w:r>
                  <w:rPr>
                    <w:rFonts w:ascii="Arial" w:eastAsia="Arial" w:hAnsi="Arial" w:cs="Arial"/>
                    <w:i/>
                    <w:sz w:val="20"/>
                    <w:szCs w:val="20"/>
                  </w:rPr>
                  <w:t xml:space="preserve">Approach to use of AI: </w:t>
                </w:r>
                <w:r>
                  <w:rPr>
                    <w:rFonts w:ascii="Arial" w:eastAsia="Arial" w:hAnsi="Arial" w:cs="Arial"/>
                    <w:sz w:val="20"/>
                    <w:szCs w:val="20"/>
                  </w:rPr>
                  <w:t xml:space="preserve">Ofsted has released a new </w:t>
                </w:r>
                <w:hyperlink r:id="rId74">
                  <w:r>
                    <w:rPr>
                      <w:rFonts w:ascii="Arial" w:eastAsia="Arial" w:hAnsi="Arial" w:cs="Arial"/>
                      <w:color w:val="1155CC"/>
                      <w:sz w:val="20"/>
                      <w:szCs w:val="20"/>
                    </w:rPr>
                    <w:t>policy paper</w:t>
                  </w:r>
                </w:hyperlink>
                <w:r>
                  <w:rPr>
                    <w:rFonts w:ascii="Arial" w:eastAsia="Arial" w:hAnsi="Arial" w:cs="Arial"/>
                    <w:color w:val="242424"/>
                    <w:sz w:val="20"/>
                    <w:szCs w:val="20"/>
                  </w:rPr>
                  <w:t xml:space="preserve"> </w:t>
                </w:r>
                <w:r>
                  <w:rPr>
                    <w:rFonts w:ascii="Arial" w:eastAsia="Arial" w:hAnsi="Arial" w:cs="Arial"/>
                    <w:sz w:val="20"/>
                    <w:szCs w:val="20"/>
                  </w:rPr>
                  <w:t xml:space="preserve">which highlights that inspectors will consider how schools' use of AI contributes to the criteria set out in </w:t>
                </w:r>
                <w:r>
                  <w:rPr>
                    <w:rFonts w:ascii="Arial" w:eastAsia="Arial" w:hAnsi="Arial" w:cs="Arial"/>
                    <w:sz w:val="20"/>
                    <w:szCs w:val="20"/>
                  </w:rPr>
                  <w:t xml:space="preserve">the inspection framework, such as the quality of education and safeguarding. </w:t>
                </w:r>
              </w:p>
              <w:p w:rsidR="00A71D47" w:rsidRDefault="002A19DA">
                <w:pPr>
                  <w:widowControl w:val="0"/>
                  <w:numPr>
                    <w:ilvl w:val="0"/>
                    <w:numId w:val="14"/>
                  </w:numPr>
                  <w:spacing w:after="0" w:line="240" w:lineRule="auto"/>
                  <w:rPr>
                    <w:rFonts w:ascii="Arial" w:eastAsia="Arial" w:hAnsi="Arial" w:cs="Arial"/>
                    <w:i/>
                    <w:sz w:val="20"/>
                    <w:szCs w:val="20"/>
                  </w:rPr>
                </w:pPr>
                <w:r>
                  <w:rPr>
                    <w:rFonts w:ascii="Arial" w:eastAsia="Arial" w:hAnsi="Arial" w:cs="Arial"/>
                    <w:sz w:val="20"/>
                    <w:szCs w:val="20"/>
                  </w:rPr>
                  <w:t xml:space="preserve">From September, inspectors will conduct 'extended learning walks' instead of subject 'deep dives' during inspections for schools with a 'good' or 'outstanding' rating. </w:t>
                </w:r>
              </w:p>
            </w:tc>
          </w:tr>
        </w:tbl>
      </w:sdtContent>
    </w:sdt>
    <w:p w:rsidR="00A71D47" w:rsidRDefault="00A71D47">
      <w:pPr>
        <w:spacing w:after="0" w:line="240" w:lineRule="auto"/>
        <w:rPr>
          <w:rFonts w:ascii="Arial" w:eastAsia="Arial" w:hAnsi="Arial" w:cs="Arial"/>
          <w:i/>
          <w:sz w:val="20"/>
          <w:szCs w:val="20"/>
        </w:rPr>
      </w:pPr>
    </w:p>
    <w:p w:rsidR="00A71D47" w:rsidRDefault="00A71D47">
      <w:pPr>
        <w:ind w:left="567" w:hanging="567"/>
        <w:rPr>
          <w:rFonts w:ascii="Arial" w:eastAsia="Arial" w:hAnsi="Arial" w:cs="Arial"/>
          <w:b/>
          <w:sz w:val="20"/>
          <w:szCs w:val="20"/>
        </w:rPr>
      </w:pPr>
    </w:p>
    <w:sectPr w:rsidR="00A71D47">
      <w:headerReference w:type="default" r:id="rId75"/>
      <w:footerReference w:type="default" r:id="rId76"/>
      <w:pgSz w:w="11906" w:h="16838"/>
      <w:pgMar w:top="1258" w:right="1440" w:bottom="899"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19DA">
      <w:pPr>
        <w:spacing w:after="0" w:line="240" w:lineRule="auto"/>
      </w:pPr>
      <w:r>
        <w:separator/>
      </w:r>
    </w:p>
  </w:endnote>
  <w:endnote w:type="continuationSeparator" w:id="0">
    <w:p w:rsidR="00000000" w:rsidRDefault="002A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D47" w:rsidRDefault="002A19DA">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sidR="001056AB">
      <w:rPr>
        <w:b/>
        <w:color w:val="000000"/>
      </w:rPr>
      <w:fldChar w:fldCharType="separate"/>
    </w:r>
    <w:r>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sidR="001056AB">
      <w:rPr>
        <w:b/>
        <w:color w:val="000000"/>
      </w:rPr>
      <w:fldChar w:fldCharType="separate"/>
    </w:r>
    <w:r>
      <w:rPr>
        <w:b/>
        <w:noProof/>
        <w:color w:val="000000"/>
      </w:rPr>
      <w:t>10</w:t>
    </w:r>
    <w:r>
      <w:rPr>
        <w:b/>
        <w:color w:val="000000"/>
      </w:rPr>
      <w:fldChar w:fldCharType="end"/>
    </w:r>
  </w:p>
  <w:p w:rsidR="00A71D47" w:rsidRDefault="00A71D4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19DA">
      <w:pPr>
        <w:spacing w:after="0" w:line="240" w:lineRule="auto"/>
      </w:pPr>
      <w:r>
        <w:separator/>
      </w:r>
    </w:p>
  </w:footnote>
  <w:footnote w:type="continuationSeparator" w:id="0">
    <w:p w:rsidR="00000000" w:rsidRDefault="002A1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D47" w:rsidRDefault="002A19DA">
    <w:pPr>
      <w:pBdr>
        <w:top w:val="nil"/>
        <w:left w:val="nil"/>
        <w:bottom w:val="nil"/>
        <w:right w:val="nil"/>
        <w:between w:val="nil"/>
      </w:pBdr>
      <w:tabs>
        <w:tab w:val="center" w:pos="4320"/>
        <w:tab w:val="right" w:pos="8640"/>
      </w:tabs>
      <w:spacing w:after="0" w:line="240" w:lineRule="auto"/>
      <w:jc w:val="right"/>
      <w:rPr>
        <w:rFonts w:ascii="Open Sans" w:eastAsia="Open Sans" w:hAnsi="Open Sans" w:cs="Open Sans"/>
        <w:color w:val="000000"/>
        <w:sz w:val="20"/>
        <w:szCs w:val="20"/>
      </w:rPr>
    </w:pPr>
    <w:r>
      <w:rPr>
        <w:rFonts w:ascii="Open Sans" w:eastAsia="Open Sans" w:hAnsi="Open Sans" w:cs="Open Sans"/>
        <w:color w:val="000000"/>
        <w:sz w:val="20"/>
        <w:szCs w:val="20"/>
      </w:rPr>
      <w:t>Full Governing Board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2049" type="#_x0000_t75" style="position:absolute;left:0;text-align:left;margin-left:-15pt;margin-top:-25.55pt;width:84.9pt;height:82.05pt;z-index:251660288;visibility:visible;mso-position-horizontal:absolute;mso-position-horizontal-relative:margin;mso-position-vertical:absolute;mso-position-vertical-relative:text">
          <v:imagedata r:id="rId1" o:title=""/>
          <w10:wrap type="square" anchorx="margin"/>
        </v:shape>
      </w:pict>
    </w:r>
  </w:p>
  <w:p w:rsidR="00A71D47" w:rsidRDefault="002A19DA">
    <w:pPr>
      <w:pBdr>
        <w:top w:val="nil"/>
        <w:left w:val="nil"/>
        <w:bottom w:val="nil"/>
        <w:right w:val="nil"/>
        <w:between w:val="nil"/>
      </w:pBdr>
      <w:tabs>
        <w:tab w:val="center" w:pos="4320"/>
        <w:tab w:val="right" w:pos="8640"/>
      </w:tabs>
      <w:spacing w:after="0" w:line="240" w:lineRule="auto"/>
      <w:jc w:val="right"/>
      <w:rPr>
        <w:rFonts w:ascii="Open Sans" w:eastAsia="Open Sans" w:hAnsi="Open Sans" w:cs="Open Sans"/>
        <w:b/>
        <w:color w:val="000000"/>
        <w:sz w:val="20"/>
        <w:szCs w:val="20"/>
      </w:rPr>
    </w:pPr>
    <w:r>
      <w:rPr>
        <w:rFonts w:ascii="Open Sans" w:eastAsia="Open Sans" w:hAnsi="Open Sans" w:cs="Open Sans"/>
        <w:b/>
        <w:sz w:val="20"/>
        <w:szCs w:val="20"/>
      </w:rPr>
      <w:t xml:space="preserve">Open </w:t>
    </w:r>
    <w:r>
      <w:rPr>
        <w:rFonts w:ascii="Open Sans" w:eastAsia="Open Sans" w:hAnsi="Open Sans" w:cs="Open Sans"/>
        <w:b/>
        <w:color w:val="000000"/>
        <w:sz w:val="20"/>
        <w:szCs w:val="20"/>
      </w:rPr>
      <w:t>Minutes</w:t>
    </w:r>
  </w:p>
  <w:p w:rsidR="00A71D47" w:rsidRDefault="002A19DA">
    <w:pPr>
      <w:pBdr>
        <w:top w:val="nil"/>
        <w:left w:val="nil"/>
        <w:bottom w:val="nil"/>
        <w:right w:val="nil"/>
        <w:between w:val="nil"/>
      </w:pBdr>
      <w:tabs>
        <w:tab w:val="center" w:pos="4320"/>
        <w:tab w:val="right" w:pos="8640"/>
      </w:tabs>
      <w:spacing w:after="0" w:line="240" w:lineRule="auto"/>
      <w:jc w:val="right"/>
      <w:rPr>
        <w:rFonts w:ascii="Open Sans" w:eastAsia="Open Sans" w:hAnsi="Open Sans" w:cs="Open Sans"/>
        <w:color w:val="000000"/>
        <w:sz w:val="20"/>
        <w:szCs w:val="20"/>
      </w:rPr>
    </w:pPr>
    <w:r>
      <w:rPr>
        <w:rFonts w:ascii="Open Sans" w:eastAsia="Open Sans" w:hAnsi="Open Sans" w:cs="Open Sans"/>
        <w:color w:val="000000"/>
        <w:sz w:val="20"/>
        <w:szCs w:val="20"/>
      </w:rPr>
      <w:t>Holmleigh Primary School</w:t>
    </w:r>
  </w:p>
  <w:p w:rsidR="00A71D47" w:rsidRDefault="002A19DA">
    <w:pPr>
      <w:pBdr>
        <w:top w:val="nil"/>
        <w:left w:val="nil"/>
        <w:bottom w:val="nil"/>
        <w:right w:val="nil"/>
        <w:between w:val="nil"/>
      </w:pBdr>
      <w:tabs>
        <w:tab w:val="center" w:pos="4320"/>
        <w:tab w:val="right" w:pos="8640"/>
      </w:tabs>
      <w:spacing w:after="0" w:line="240" w:lineRule="auto"/>
      <w:jc w:val="right"/>
      <w:rPr>
        <w:rFonts w:ascii="Open Sans" w:eastAsia="Open Sans" w:hAnsi="Open Sans" w:cs="Open Sans"/>
        <w:color w:val="000000"/>
        <w:sz w:val="20"/>
        <w:szCs w:val="20"/>
      </w:rPr>
    </w:pPr>
    <w:r>
      <w:rPr>
        <w:rFonts w:ascii="Open Sans" w:eastAsia="Open Sans" w:hAnsi="Open Sans" w:cs="Open Sans"/>
        <w:sz w:val="20"/>
        <w:szCs w:val="20"/>
      </w:rPr>
      <w:t xml:space="preserve">Thursday 18 July </w:t>
    </w:r>
    <w:r>
      <w:rPr>
        <w:rFonts w:ascii="Open Sans" w:eastAsia="Open Sans" w:hAnsi="Open Sans" w:cs="Open Sans"/>
        <w:color w:val="000000"/>
        <w:sz w:val="20"/>
        <w:szCs w:val="20"/>
      </w:rPr>
      <w:t>202</w:t>
    </w:r>
    <w:r>
      <w:rPr>
        <w:rFonts w:ascii="Open Sans" w:eastAsia="Open Sans" w:hAnsi="Open Sans" w:cs="Open Sans"/>
        <w:sz w:val="20"/>
        <w:szCs w:val="20"/>
      </w:rPr>
      <w:t>4</w:t>
    </w:r>
    <w:r>
      <w:rPr>
        <w:rFonts w:ascii="Open Sans" w:eastAsia="Open Sans" w:hAnsi="Open Sans" w:cs="Open Sans"/>
        <w:color w:val="000000"/>
        <w:sz w:val="20"/>
        <w:szCs w:val="20"/>
      </w:rPr>
      <w:t>, 5.30pm</w:t>
    </w:r>
  </w:p>
  <w:p w:rsidR="00A71D47" w:rsidRDefault="002A19DA">
    <w:pPr>
      <w:pBdr>
        <w:top w:val="nil"/>
        <w:left w:val="nil"/>
        <w:bottom w:val="nil"/>
        <w:right w:val="nil"/>
        <w:between w:val="nil"/>
      </w:pBdr>
      <w:tabs>
        <w:tab w:val="center" w:pos="4320"/>
        <w:tab w:val="right" w:pos="8640"/>
      </w:tabs>
      <w:spacing w:after="0" w:line="240" w:lineRule="auto"/>
      <w:jc w:val="right"/>
      <w:rPr>
        <w:rFonts w:ascii="Open Sans" w:eastAsia="Open Sans" w:hAnsi="Open Sans" w:cs="Open Sans"/>
        <w:color w:val="000000"/>
        <w:sz w:val="20"/>
        <w:szCs w:val="20"/>
      </w:rPr>
    </w:pPr>
    <w:r>
      <w:rPr>
        <w:rFonts w:ascii="Open Sans" w:eastAsia="Open Sans" w:hAnsi="Open Sans" w:cs="Open Sans"/>
        <w:color w:val="000000"/>
        <w:sz w:val="20"/>
        <w:szCs w:val="20"/>
      </w:rPr>
      <w:t>Meeting he</w:t>
    </w:r>
    <w:r>
      <w:rPr>
        <w:rFonts w:ascii="Open Sans" w:eastAsia="Open Sans" w:hAnsi="Open Sans" w:cs="Open Sans"/>
        <w:sz w:val="20"/>
        <w:szCs w:val="20"/>
      </w:rPr>
      <w:t>ld at the school / hybrid</w:t>
    </w:r>
  </w:p>
  <w:p w:rsidR="00A71D47" w:rsidRDefault="00A71D47">
    <w:pPr>
      <w:pBdr>
        <w:top w:val="nil"/>
        <w:left w:val="nil"/>
        <w:bottom w:val="nil"/>
        <w:right w:val="nil"/>
        <w:between w:val="nil"/>
      </w:pBdr>
      <w:tabs>
        <w:tab w:val="center" w:pos="4320"/>
        <w:tab w:val="right" w:pos="8640"/>
      </w:tabs>
      <w:spacing w:after="0" w:line="240" w:lineRule="auto"/>
      <w:rPr>
        <w:rFonts w:ascii="Open Sans" w:eastAsia="Open Sans" w:hAnsi="Open Sans" w:cs="Open Sans"/>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69CB"/>
    <w:multiLevelType w:val="multilevel"/>
    <w:tmpl w:val="A97A2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566BD"/>
    <w:multiLevelType w:val="multilevel"/>
    <w:tmpl w:val="5CA6B9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C3078B"/>
    <w:multiLevelType w:val="multilevel"/>
    <w:tmpl w:val="25AA489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8081C"/>
    <w:multiLevelType w:val="multilevel"/>
    <w:tmpl w:val="B3DED73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9744DD"/>
    <w:multiLevelType w:val="multilevel"/>
    <w:tmpl w:val="3BC68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77361E"/>
    <w:multiLevelType w:val="multilevel"/>
    <w:tmpl w:val="99EC831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A32769"/>
    <w:multiLevelType w:val="multilevel"/>
    <w:tmpl w:val="28885B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8D35826"/>
    <w:multiLevelType w:val="multilevel"/>
    <w:tmpl w:val="DA7A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1B187D"/>
    <w:multiLevelType w:val="multilevel"/>
    <w:tmpl w:val="44C4A1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5C74C8E"/>
    <w:multiLevelType w:val="multilevel"/>
    <w:tmpl w:val="451E1E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6163096"/>
    <w:multiLevelType w:val="multilevel"/>
    <w:tmpl w:val="46348A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B7367CB"/>
    <w:multiLevelType w:val="multilevel"/>
    <w:tmpl w:val="40265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2C2F7F"/>
    <w:multiLevelType w:val="multilevel"/>
    <w:tmpl w:val="97308B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D9A0CA1"/>
    <w:multiLevelType w:val="multilevel"/>
    <w:tmpl w:val="37147C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F85005F"/>
    <w:multiLevelType w:val="multilevel"/>
    <w:tmpl w:val="B2B2CC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0AC3B9E"/>
    <w:multiLevelType w:val="multilevel"/>
    <w:tmpl w:val="9A82D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3D20AD"/>
    <w:multiLevelType w:val="multilevel"/>
    <w:tmpl w:val="77EC36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5EF2D58"/>
    <w:multiLevelType w:val="multilevel"/>
    <w:tmpl w:val="81EA7D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9852704"/>
    <w:multiLevelType w:val="multilevel"/>
    <w:tmpl w:val="EFC2AA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9DF365C"/>
    <w:multiLevelType w:val="multilevel"/>
    <w:tmpl w:val="455A22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654257D"/>
    <w:multiLevelType w:val="multilevel"/>
    <w:tmpl w:val="CCA8E5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8DD6888"/>
    <w:multiLevelType w:val="multilevel"/>
    <w:tmpl w:val="08EE05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BF51CB8"/>
    <w:multiLevelType w:val="multilevel"/>
    <w:tmpl w:val="C5B2F8A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3D041A"/>
    <w:multiLevelType w:val="multilevel"/>
    <w:tmpl w:val="32043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3B86020"/>
    <w:multiLevelType w:val="multilevel"/>
    <w:tmpl w:val="012097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C29791C"/>
    <w:multiLevelType w:val="multilevel"/>
    <w:tmpl w:val="E2FEA5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F343378"/>
    <w:multiLevelType w:val="multilevel"/>
    <w:tmpl w:val="9CB2BF9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14"/>
  </w:num>
  <w:num w:numId="3">
    <w:abstractNumId w:val="13"/>
  </w:num>
  <w:num w:numId="4">
    <w:abstractNumId w:val="26"/>
  </w:num>
  <w:num w:numId="5">
    <w:abstractNumId w:val="22"/>
  </w:num>
  <w:num w:numId="6">
    <w:abstractNumId w:val="10"/>
  </w:num>
  <w:num w:numId="7">
    <w:abstractNumId w:val="4"/>
  </w:num>
  <w:num w:numId="8">
    <w:abstractNumId w:val="20"/>
  </w:num>
  <w:num w:numId="9">
    <w:abstractNumId w:val="23"/>
  </w:num>
  <w:num w:numId="10">
    <w:abstractNumId w:val="6"/>
  </w:num>
  <w:num w:numId="11">
    <w:abstractNumId w:val="17"/>
  </w:num>
  <w:num w:numId="12">
    <w:abstractNumId w:val="16"/>
  </w:num>
  <w:num w:numId="13">
    <w:abstractNumId w:val="9"/>
  </w:num>
  <w:num w:numId="14">
    <w:abstractNumId w:val="15"/>
  </w:num>
  <w:num w:numId="15">
    <w:abstractNumId w:val="24"/>
  </w:num>
  <w:num w:numId="16">
    <w:abstractNumId w:val="18"/>
  </w:num>
  <w:num w:numId="17">
    <w:abstractNumId w:val="11"/>
  </w:num>
  <w:num w:numId="18">
    <w:abstractNumId w:val="1"/>
  </w:num>
  <w:num w:numId="19">
    <w:abstractNumId w:val="2"/>
  </w:num>
  <w:num w:numId="20">
    <w:abstractNumId w:val="3"/>
  </w:num>
  <w:num w:numId="21">
    <w:abstractNumId w:val="7"/>
  </w:num>
  <w:num w:numId="22">
    <w:abstractNumId w:val="21"/>
  </w:num>
  <w:num w:numId="23">
    <w:abstractNumId w:val="0"/>
  </w:num>
  <w:num w:numId="24">
    <w:abstractNumId w:val="19"/>
  </w:num>
  <w:num w:numId="25">
    <w:abstractNumId w:val="5"/>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47"/>
    <w:rsid w:val="001056AB"/>
    <w:rsid w:val="00276D98"/>
    <w:rsid w:val="002A19DA"/>
    <w:rsid w:val="008006DA"/>
    <w:rsid w:val="00A71D47"/>
    <w:rsid w:val="00A9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9CEDBC"/>
  <w15:docId w15:val="{16992362-114B-4C26-9F0C-EA32FA29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uiPriority w:val="99"/>
    <w:qFormat/>
    <w:rsid w:val="00A865BE"/>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A865BE"/>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A865BE"/>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A865BE"/>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A865BE"/>
    <w:pPr>
      <w:keepNext/>
      <w:keepLines/>
      <w:spacing w:before="220" w:after="40"/>
      <w:outlineLvl w:val="4"/>
    </w:pPr>
    <w:rPr>
      <w:b/>
    </w:rPr>
  </w:style>
  <w:style w:type="paragraph" w:styleId="Heading6">
    <w:name w:val="heading 6"/>
    <w:basedOn w:val="Normal1"/>
    <w:next w:val="Normal1"/>
    <w:link w:val="Heading6Char"/>
    <w:uiPriority w:val="99"/>
    <w:qFormat/>
    <w:rsid w:val="00A865B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link w:val="TitleChar"/>
    <w:uiPriority w:val="99"/>
    <w:qFormat/>
    <w:rsid w:val="00A865BE"/>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1F41B2"/>
    <w:rPr>
      <w:rFonts w:ascii="Calibri" w:hAnsi="Calibri" w:cs="Calibri"/>
      <w:b/>
      <w:sz w:val="48"/>
      <w:szCs w:val="48"/>
      <w:lang w:val="en-GB" w:eastAsia="en-GB" w:bidi="ar-SA"/>
    </w:rPr>
  </w:style>
  <w:style w:type="character" w:customStyle="1" w:styleId="Heading2Char">
    <w:name w:val="Heading 2 Char"/>
    <w:basedOn w:val="DefaultParagraphFont"/>
    <w:link w:val="Heading2"/>
    <w:uiPriority w:val="9"/>
    <w:semiHidden/>
    <w:rsid w:val="001273C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273C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273C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273C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273CA"/>
    <w:rPr>
      <w:rFonts w:asciiTheme="minorHAnsi" w:eastAsiaTheme="minorEastAsia" w:hAnsiTheme="minorHAnsi" w:cstheme="minorBidi"/>
      <w:b/>
      <w:bCs/>
    </w:rPr>
  </w:style>
  <w:style w:type="paragraph" w:customStyle="1" w:styleId="Normal1">
    <w:name w:val="Normal1"/>
    <w:uiPriority w:val="99"/>
    <w:rsid w:val="00A865BE"/>
  </w:style>
  <w:style w:type="character" w:customStyle="1" w:styleId="TitleChar">
    <w:name w:val="Title Char"/>
    <w:basedOn w:val="DefaultParagraphFont"/>
    <w:link w:val="Title"/>
    <w:uiPriority w:val="10"/>
    <w:rsid w:val="001273C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273CA"/>
    <w:rPr>
      <w:rFonts w:asciiTheme="majorHAnsi" w:eastAsiaTheme="majorEastAsia" w:hAnsiTheme="majorHAnsi" w:cstheme="majorBidi"/>
      <w:sz w:val="24"/>
      <w:szCs w:val="24"/>
    </w:rPr>
  </w:style>
  <w:style w:type="table" w:customStyle="1" w:styleId="Style">
    <w:name w:val="Style"/>
    <w:uiPriority w:val="99"/>
    <w:rsid w:val="00A865BE"/>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A865BE"/>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A865BE"/>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F7CA8"/>
    <w:pPr>
      <w:tabs>
        <w:tab w:val="center" w:pos="4153"/>
        <w:tab w:val="right" w:pos="8306"/>
      </w:tabs>
    </w:pPr>
  </w:style>
  <w:style w:type="character" w:customStyle="1" w:styleId="HeaderChar">
    <w:name w:val="Header Char"/>
    <w:basedOn w:val="DefaultParagraphFont"/>
    <w:link w:val="Header"/>
    <w:uiPriority w:val="99"/>
    <w:semiHidden/>
    <w:rsid w:val="001273CA"/>
  </w:style>
  <w:style w:type="paragraph" w:styleId="Footer">
    <w:name w:val="footer"/>
    <w:basedOn w:val="Normal"/>
    <w:link w:val="FooterChar"/>
    <w:uiPriority w:val="99"/>
    <w:rsid w:val="001F7CA8"/>
    <w:pPr>
      <w:tabs>
        <w:tab w:val="center" w:pos="4153"/>
        <w:tab w:val="right" w:pos="8306"/>
      </w:tabs>
    </w:pPr>
  </w:style>
  <w:style w:type="character" w:customStyle="1" w:styleId="FooterChar">
    <w:name w:val="Footer Char"/>
    <w:basedOn w:val="DefaultParagraphFont"/>
    <w:link w:val="Footer"/>
    <w:uiPriority w:val="99"/>
    <w:semiHidden/>
    <w:rsid w:val="001273CA"/>
  </w:style>
  <w:style w:type="paragraph" w:styleId="NormalWeb">
    <w:name w:val="Normal (Web)"/>
    <w:basedOn w:val="Normal"/>
    <w:uiPriority w:val="99"/>
    <w:rsid w:val="00B81D80"/>
    <w:pPr>
      <w:spacing w:before="100" w:beforeAutospacing="1" w:after="100" w:afterAutospacing="1" w:line="240" w:lineRule="auto"/>
    </w:pPr>
    <w:rPr>
      <w:rFonts w:ascii="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cs.google.com/document/d/1v4U-gFvxn1vrP4YPJqCPHEumWz5kGAEx/edit" TargetMode="External"/><Relationship Id="rId18" Type="http://schemas.openxmlformats.org/officeDocument/2006/relationships/hyperlink" Target="https://askaclerk.co.uk/do-schools-need-link-governors/" TargetMode="External"/><Relationship Id="rId26" Type="http://schemas.openxmlformats.org/officeDocument/2006/relationships/hyperlink" Target="https://www.hackneyservicesforschools.co.uk/extranet/school-governance" TargetMode="External"/><Relationship Id="rId39" Type="http://schemas.openxmlformats.org/officeDocument/2006/relationships/hyperlink" Target="https://www.linkedin.com/posts/edsk_insideyoured-activity-7193869167375044608--_EQ?utm_source=share&amp;utm_medium=member_ios" TargetMode="External"/><Relationship Id="rId21" Type="http://schemas.openxmlformats.org/officeDocument/2006/relationships/hyperlink" Target="https://docs.google.com/document/d/1LwcTJ61-Y-HY-CPMbQmuRsqi9l6Z1Ab5fkbTlAgJcjo/edit?usp=share_link" TargetMode="External"/><Relationship Id="rId34" Type="http://schemas.openxmlformats.org/officeDocument/2006/relationships/hyperlink" Target="https://docs.google.com/document/d/1hX9sdHFT7UtHPjKh5vW2ql3H5r-VlvhvQRRC6Vi-CeM/edit" TargetMode="External"/><Relationship Id="rId42" Type="http://schemas.openxmlformats.org/officeDocument/2006/relationships/hyperlink" Target="https://youthendowmentfund.org.uk/racial-disparity-in-exclusions-what-can-data-tell-us/" TargetMode="External"/><Relationship Id="rId47" Type="http://schemas.openxmlformats.org/officeDocument/2006/relationships/hyperlink" Target="https://oracyeducationcommission.co.uk/" TargetMode="External"/><Relationship Id="rId50" Type="http://schemas.openxmlformats.org/officeDocument/2006/relationships/hyperlink" Target="https://schoolsweek.co.uk/unregistered-ap-clampdown-everything-you-need-to-know/" TargetMode="External"/><Relationship Id="rId55" Type="http://schemas.openxmlformats.org/officeDocument/2006/relationships/hyperlink" Target="https://www.childrenscommissioner.gov.uk/blog/one-million-voices-the-big-ambition-calls-for-childrens-solutions-to-be-at-the-heart-of-election-manifestos/" TargetMode="External"/><Relationship Id="rId63" Type="http://schemas.openxmlformats.org/officeDocument/2006/relationships/hyperlink" Target="https://nga.us4.list-manage.com/track/click?u=61b50c958d6d8bdc66ca58bbd&amp;id=a6dce5ea2a&amp;e=529cda309b" TargetMode="External"/><Relationship Id="rId68" Type="http://schemas.openxmlformats.org/officeDocument/2006/relationships/hyperlink" Target="https://schoolleaders.thekeysupport.com/administration-and-management/financial-management/marketing/how-to-advertise-your-school-for-recruitment/"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nga.us4.list-manage.com/track/click?u=61b50c958d6d8bdc66ca58bbd&amp;id=62470eae72&amp;e=529cda309b" TargetMode="External"/><Relationship Id="rId2" Type="http://schemas.openxmlformats.org/officeDocument/2006/relationships/numbering" Target="numbering.xml"/><Relationship Id="rId16" Type="http://schemas.openxmlformats.org/officeDocument/2006/relationships/hyperlink" Target="https://docs.google.com/spreadsheets/d/1Qp3gXz0iwWuT0mZoIDa9AR_GfpHFSl3b/edit?usp=drive_web&amp;ouid=116130335672376732166&amp;rtpof=true" TargetMode="External"/><Relationship Id="rId29" Type="http://schemas.openxmlformats.org/officeDocument/2006/relationships/hyperlink" Target="https://clicks.aweber.com/y/ct/?l=AJZ00&amp;m=h5hr.u6K2dCvgyQ&amp;b=M5dILdDlG_SW5Qcte31kVg" TargetMode="External"/><Relationship Id="rId11" Type="http://schemas.openxmlformats.org/officeDocument/2006/relationships/hyperlink" Target="https://docs.google.com/document/d/11DpInsJNoLiVxLXTsoTOC3R1rYZ5eMpR/edit?usp=drive_link&amp;ouid=116130335672376732166&amp;rtpof=true&amp;sd=true" TargetMode="External"/><Relationship Id="rId24" Type="http://schemas.openxmlformats.org/officeDocument/2006/relationships/hyperlink" Target="https://hackneyeducation.bookinglive.com/home/book-a-governance-course/" TargetMode="External"/><Relationship Id="rId32" Type="http://schemas.openxmlformats.org/officeDocument/2006/relationships/hyperlink" Target="https://docs.google.com/document/d/1c6YNvh6E14E1LEvV4LOd1ytqN7aeF0wC/edit" TargetMode="External"/><Relationship Id="rId37" Type="http://schemas.openxmlformats.org/officeDocument/2006/relationships/hyperlink" Target="https://www.linkedin.com/posts/edsk_insideyoured-activity-7193869167375044608--_EQ?utm_source=share&amp;utm_medium=member_ios" TargetMode="External"/><Relationship Id="rId40" Type="http://schemas.openxmlformats.org/officeDocument/2006/relationships/hyperlink" Target="https://www.linkedin.com/posts/edsk_insideyoured-activity-7193869167375044608--_EQ?utm_source=share&amp;utm_medium=member_ios" TargetMode="External"/><Relationship Id="rId45" Type="http://schemas.openxmlformats.org/officeDocument/2006/relationships/hyperlink" Target="https://researchschool.org.uk/gloucestershire/news/unpacking-learning-behaviours-the-importance-of-parental-partnerships-and-relationships" TargetMode="External"/><Relationship Id="rId53" Type="http://schemas.openxmlformats.org/officeDocument/2006/relationships/hyperlink" Target="https://www.tes.com/magazine/news/general/parental-complaints-dfe-policy-change-needed-cst" TargetMode="External"/><Relationship Id="rId58" Type="http://schemas.openxmlformats.org/officeDocument/2006/relationships/hyperlink" Target="https://www.suttontrust.com/fair-school-admissions/" TargetMode="External"/><Relationship Id="rId66" Type="http://schemas.openxmlformats.org/officeDocument/2006/relationships/hyperlink" Target="https://www.tes.com/magazine/news/general/parental-complaints-dfe-policy-change-needed-cst?utm_campaign=abe0aa4eff-member-update_COPY_01&amp;utm_medium=email&amp;utm_source=CST%20member%20updates&amp;utm_term=0_152f885dbe-abe0aa4eff-629668377" TargetMode="External"/><Relationship Id="rId74" Type="http://schemas.openxmlformats.org/officeDocument/2006/relationships/hyperlink" Target="https://www.gov.uk/government/publications/ofsteds-approach-to-ai" TargetMode="External"/><Relationship Id="rId5" Type="http://schemas.openxmlformats.org/officeDocument/2006/relationships/webSettings" Target="webSettings.xml"/><Relationship Id="rId15" Type="http://schemas.openxmlformats.org/officeDocument/2006/relationships/hyperlink" Target="https://docs.google.com/spreadsheets/d/1gXw5Yi0Cz-7pLI25X3mVJ8lE-C-YcTA9/edit" TargetMode="External"/><Relationship Id="rId23" Type="http://schemas.openxmlformats.org/officeDocument/2006/relationships/hyperlink" Target="https://docs.google.com/document/d/122a166qGRgZPiBLgIwJgU-mMz3ytxQZz6yNjizwfQGg/edit" TargetMode="External"/><Relationship Id="rId28" Type="http://schemas.openxmlformats.org/officeDocument/2006/relationships/hyperlink" Target="https://assets.publishing.service.gov.uk/government/uploads/system/uploads/attachment_data/file/1181962/Keeping_children_safe_in_education_2023_-_part_one.pdf" TargetMode="External"/><Relationship Id="rId36" Type="http://schemas.openxmlformats.org/officeDocument/2006/relationships/hyperlink" Target="https://www.linkedin.com/posts/edsk_insideyoured-activity-7193869167375044608--_EQ?utm_source=share&amp;utm_medium=member_ios" TargetMode="External"/><Relationship Id="rId49" Type="http://schemas.openxmlformats.org/officeDocument/2006/relationships/hyperlink" Target="https://www.centreforyounglives.org.uk/news-centre/new-analysis-reveals-autism-assessment-and-support-crisis-with-tens-of-thousands-of-children-waiting-months-and-years-for-help-after-demand-rockets-by-over-300-since-covid" TargetMode="External"/><Relationship Id="rId57" Type="http://schemas.openxmlformats.org/officeDocument/2006/relationships/hyperlink" Target="https://www.gov.uk/government/consultations/ofsted-big-listen" TargetMode="External"/><Relationship Id="rId61" Type="http://schemas.openxmlformats.org/officeDocument/2006/relationships/hyperlink" Target="https://www.ofcom.org.uk/research-and-data/online-research/protection-of-children-online-research" TargetMode="External"/><Relationship Id="rId10" Type="http://schemas.openxmlformats.org/officeDocument/2006/relationships/hyperlink" Target="https://docs.google.com/document/d/1hX9sdHFT7UtHPjKh5vW2ql3H5r-VlvhvQRRC6Vi-CeM/edit" TargetMode="External"/><Relationship Id="rId19" Type="http://schemas.openxmlformats.org/officeDocument/2006/relationships/hyperlink" Target="https://docs.google.com/document/d/1LwcTJ61-Y-HY-CPMbQmuRsqi9l6Z1Ab5fkbTlAgJcjo/edit?usp=share_link" TargetMode="External"/><Relationship Id="rId31" Type="http://schemas.openxmlformats.org/officeDocument/2006/relationships/hyperlink" Target="https://drive.google.com/file/d/18KP6BVEUdWnYn_nd11qUaIY8I1Gg_QaU/view?usp=drive_link" TargetMode="External"/><Relationship Id="rId44" Type="http://schemas.openxmlformats.org/officeDocument/2006/relationships/hyperlink" Target="https://www.centreforyounglives.org.uk/news-centre/child-of-the-north-centre-for-young-lives-report-calls-for-schools-to-be-at-the-centre-of-a-fresh-start-for-sure-start" TargetMode="External"/><Relationship Id="rId52" Type="http://schemas.openxmlformats.org/officeDocument/2006/relationships/hyperlink" Target="https://www.brownejacobson.com/BrowneJacobson/media/Media/education/SLS-findings-Spring-2024.pdf" TargetMode="External"/><Relationship Id="rId60" Type="http://schemas.openxmlformats.org/officeDocument/2006/relationships/hyperlink" Target="https://www.independent.co.uk/life-style/teaching-mental-health-schools-quit-b2540733.html" TargetMode="External"/><Relationship Id="rId65" Type="http://schemas.openxmlformats.org/officeDocument/2006/relationships/hyperlink" Target="https://nga.us4.list-manage.com/track/click?u=61b50c958d6d8bdc66ca58bbd&amp;id=e886cbac8a&amp;e=529cda309b" TargetMode="External"/><Relationship Id="rId73" Type="http://schemas.openxmlformats.org/officeDocument/2006/relationships/hyperlink" Target="https://nga.us4.list-manage.com/track/click?u=61b50c958d6d8bdc66ca58bbd&amp;id=eea3daf4be&amp;e=529cda309b"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e.ware@hackney.gov.uk" TargetMode="External"/><Relationship Id="rId14" Type="http://schemas.openxmlformats.org/officeDocument/2006/relationships/hyperlink" Target="https://docs.google.com/document/u/0/d/1RILerLLf9uBUyD-8fDWLvmrFbxPZ8fU7/edit?fromCopy=true" TargetMode="External"/><Relationship Id="rId22" Type="http://schemas.openxmlformats.org/officeDocument/2006/relationships/hyperlink" Target="https://docs.google.com/document/u/0/d/1RILerLLf9uBUyD-8fDWLvmrFbxPZ8fU7/edit?fromCopy=true" TargetMode="External"/><Relationship Id="rId27" Type="http://schemas.openxmlformats.org/officeDocument/2006/relationships/hyperlink" Target="https://www.gov.uk/government/publications/keeping-children-safe-in-education--2?utm_source=Master+Audience&amp;utm_campaign=32914e6876-EMAIL_CAMPAIGN_2022_09_02_09_14&amp;utm_medium=email&amp;utm_term=0_685f6e617f-32914e6876-52768739" TargetMode="External"/><Relationship Id="rId30" Type="http://schemas.openxmlformats.org/officeDocument/2006/relationships/hyperlink" Target="https://clicks.aweber.com/y/ct/?l=AJZ00&amp;m=h5hr.u6K2dCvgyQ&amp;b=.UmotmFLp9XsZvCTsyJcQA" TargetMode="External"/><Relationship Id="rId35" Type="http://schemas.openxmlformats.org/officeDocument/2006/relationships/hyperlink" Target="https://www.youtube.com/watch?v=PGZniOuoREU" TargetMode="External"/><Relationship Id="rId43" Type="http://schemas.openxmlformats.org/officeDocument/2006/relationships/hyperlink" Target="https://www.centreforyounglives.org.uk/news-centre/government-must-support-schools-to-take-the-battle-against-child-poverty-inside-the-school-gates" TargetMode="External"/><Relationship Id="rId48" Type="http://schemas.openxmlformats.org/officeDocument/2006/relationships/hyperlink" Target="https://www.ukyouth.org/2024/04/sights-set-on-giving-more-young-people-access-to-high-quality-enrichment-opportunities/" TargetMode="External"/><Relationship Id="rId56" Type="http://schemas.openxmlformats.org/officeDocument/2006/relationships/hyperlink" Target="https://www.tes.com/magazine/news/general/academy-trusts-could-do-more-teacher-retention-leora-cruddas" TargetMode="External"/><Relationship Id="rId64" Type="http://schemas.openxmlformats.org/officeDocument/2006/relationships/hyperlink" Target="https://nga.us4.list-manage.com/track/click?u=61b50c958d6d8bdc66ca58bbd&amp;id=6fd71f41c3&amp;e=529cda309b" TargetMode="External"/><Relationship Id="rId69" Type="http://schemas.openxmlformats.org/officeDocument/2006/relationships/hyperlink" Target="https://nga.us4.list-manage.com/track/click?u=61b50c958d6d8bdc66ca58bbd&amp;id=d2f7a00ff0&amp;e=529cda309b" TargetMode="External"/><Relationship Id="rId77" Type="http://schemas.openxmlformats.org/officeDocument/2006/relationships/fontTable" Target="fontTable.xml"/><Relationship Id="rId8" Type="http://schemas.openxmlformats.org/officeDocument/2006/relationships/hyperlink" Target="https://docs.google.com/spreadsheets/d/1gXw5Yi0Cz-7pLI25X3mVJ8lE-C-YcTA9/edit" TargetMode="External"/><Relationship Id="rId51" Type="http://schemas.openxmlformats.org/officeDocument/2006/relationships/hyperlink" Target="https://www.centreforyounglives.org.uk/news-centre/inclusive-accountability---the-elephant-in-the-room-and-how-we-can-make-it-leave" TargetMode="External"/><Relationship Id="rId72" Type="http://schemas.openxmlformats.org/officeDocument/2006/relationships/hyperlink" Target="https://nga.us4.list-manage.com/track/click?u=61b50c958d6d8bdc66ca58bbd&amp;id=6f9cdf322c&amp;e=529cda309b" TargetMode="External"/><Relationship Id="rId3" Type="http://schemas.openxmlformats.org/officeDocument/2006/relationships/styles" Target="styles.xml"/><Relationship Id="rId12" Type="http://schemas.openxmlformats.org/officeDocument/2006/relationships/hyperlink" Target="https://docs.google.com/document/d/1v4U-gFvxn1vrP4YPJqCPHEumWz5kGAEx/edit" TargetMode="External"/><Relationship Id="rId17" Type="http://schemas.openxmlformats.org/officeDocument/2006/relationships/hyperlink" Target="https://drive.google.com/file/d/12IXmGgJvwW39TAaGL_YJtIEmO6NB_SpU/view?usp=share_link" TargetMode="External"/><Relationship Id="rId25" Type="http://schemas.openxmlformats.org/officeDocument/2006/relationships/hyperlink" Target="mailto:maggie.kalnins@hackney.gov.uk" TargetMode="External"/><Relationship Id="rId33" Type="http://schemas.openxmlformats.org/officeDocument/2006/relationships/hyperlink" Target="https://docs.google.com/document/d/1faJ2EtnR31EveUqC_BFTKVuKGp9wF7EA/edit?usp=drive_link&amp;ouid=116130335672376732166&amp;rtpof=true&amp;sd=true" TargetMode="External"/><Relationship Id="rId38" Type="http://schemas.openxmlformats.org/officeDocument/2006/relationships/hyperlink" Target="https://www.linkedin.com/posts/edsk_insideyoured-activity-7193869167375044608--_EQ?utm_source=share&amp;utm_medium=member_ios" TargetMode="External"/><Relationship Id="rId46" Type="http://schemas.openxmlformats.org/officeDocument/2006/relationships/hyperlink" Target="https://www.nesta.org.uk/report/transforming-early-childhood-narrowing-the-gap-between-children-from-lower-and-higher-income-families/" TargetMode="External"/><Relationship Id="rId59" Type="http://schemas.openxmlformats.org/officeDocument/2006/relationships/hyperlink" Target="https://bigeducation.org/publications/what-else-what-next-what-if/" TargetMode="External"/><Relationship Id="rId67" Type="http://schemas.openxmlformats.org/officeDocument/2006/relationships/hyperlink" Target="https://schoolleaders.thekeysupport.com/administration-and-management/financial-management/marketing/how-advertise-your-mat-and-schools-when-recruiting/?marker=sub-topic" TargetMode="External"/><Relationship Id="rId20" Type="http://schemas.openxmlformats.org/officeDocument/2006/relationships/hyperlink" Target="https://docs.google.com/document/d/1Xn0R_eD9pqUXZlmM5IJ7gVboaK_m5RzbVaVVVd_EE2Q/edit?usp=share_link" TargetMode="External"/><Relationship Id="rId41" Type="http://schemas.openxmlformats.org/officeDocument/2006/relationships/hyperlink" Target="https://schoolsweek.co.uk/how-can-we-map-the-way-to-educational-equity/" TargetMode="External"/><Relationship Id="rId54" Type="http://schemas.openxmlformats.org/officeDocument/2006/relationships/hyperlink" Target="https://www.bbc.co.uk/news/uk-england-london-68786770" TargetMode="External"/><Relationship Id="rId62" Type="http://schemas.openxmlformats.org/officeDocument/2006/relationships/hyperlink" Target="https://www.gov.uk/government/publications/sustainability-and-climate-change-strategy" TargetMode="External"/><Relationship Id="rId70" Type="http://schemas.openxmlformats.org/officeDocument/2006/relationships/hyperlink" Target="https://nga.us4.list-manage.com/track/click?u=61b50c958d6d8bdc66ca58bbd&amp;id=d2f7a00ff0&amp;e=529cda309b"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xNP+lNJSEKwdfZ7gQVuVBi58zA==">CgMxLjAaHwoBMBIaChgICVIUChJ0YWJsZS53cHFmanpqbzYxdTEaHwoBMRIaChgICVIUChJ0YWJsZS5iOTh1ZjZvNmlzOXA4AHIhMXN2aHoxaWo2ZFk3d05GN2tJTEtNNGcyeWY5V0xEYXhC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WARE</dc:creator>
  <cp:lastModifiedBy>Margaret Boateng(Year 6)</cp:lastModifiedBy>
  <cp:revision>2</cp:revision>
  <dcterms:created xsi:type="dcterms:W3CDTF">2024-09-03T20:01:00Z</dcterms:created>
  <dcterms:modified xsi:type="dcterms:W3CDTF">2024-09-03T20:01:00Z</dcterms:modified>
</cp:coreProperties>
</file>